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B5" w:rsidRPr="00B52FDC" w:rsidRDefault="00B52FDC" w:rsidP="00B52FDC">
      <w:pPr>
        <w:rPr>
          <w:i/>
        </w:rPr>
      </w:pPr>
      <w:bookmarkStart w:id="0" w:name="_GoBack"/>
      <w:bookmarkEnd w:id="0"/>
      <w:r w:rsidRPr="00DB7593">
        <w:rPr>
          <w:b/>
          <w:i/>
        </w:rPr>
        <w:t>Mode d’emploi –</w:t>
      </w:r>
      <w:r w:rsidRPr="00DB7593">
        <w:rPr>
          <w:i/>
        </w:rPr>
        <w:t xml:space="preserve"> Utiliser cette grille afin d’identifier les besoins dans l’aménagement d</w:t>
      </w:r>
      <w:r>
        <w:rPr>
          <w:i/>
        </w:rPr>
        <w:t>e la cuisine</w:t>
      </w:r>
      <w:r w:rsidRPr="00DB7593">
        <w:rPr>
          <w:i/>
        </w:rPr>
        <w:t xml:space="preserve">. </w:t>
      </w:r>
      <w:r w:rsidR="00A52624" w:rsidRPr="00A52624">
        <w:rPr>
          <w:i/>
        </w:rPr>
        <w:t>Cocher les éléments que vous choisissez et ajouter des commentaires pour préciser certains détails</w:t>
      </w:r>
      <w:r w:rsidRPr="00DB7593">
        <w:rPr>
          <w:i/>
        </w:rPr>
        <w:t>. Cette grille peut vous servir d’aide-mémoire et être transmise à l’architecte.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5"/>
        <w:gridCol w:w="1662"/>
        <w:gridCol w:w="3237"/>
        <w:gridCol w:w="5340"/>
      </w:tblGrid>
      <w:tr w:rsidR="00B52FDC" w:rsidTr="00863268">
        <w:trPr>
          <w:trHeight w:val="370"/>
        </w:trPr>
        <w:tc>
          <w:tcPr>
            <w:tcW w:w="239" w:type="pct"/>
            <w:shd w:val="clear" w:color="auto" w:fill="FFFFFF" w:themeFill="background1"/>
            <w:textDirection w:val="btLr"/>
            <w:vAlign w:val="center"/>
          </w:tcPr>
          <w:p w:rsidR="00B52FDC" w:rsidRPr="00A976BF" w:rsidRDefault="00B52FDC" w:rsidP="00B52FD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3" w:type="pct"/>
            <w:shd w:val="clear" w:color="auto" w:fill="D9D9D9" w:themeFill="background1" w:themeFillShade="D9"/>
          </w:tcPr>
          <w:p w:rsidR="00B52FDC" w:rsidRDefault="00B52FDC" w:rsidP="00B52FDC">
            <w:pPr>
              <w:jc w:val="center"/>
            </w:pPr>
            <w:r>
              <w:rPr>
                <w:b/>
              </w:rPr>
              <w:t>Paramètres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:rsidR="00B52FDC" w:rsidRDefault="00B125F4" w:rsidP="00B52FDC">
            <w:pPr>
              <w:jc w:val="center"/>
            </w:pPr>
            <w:r w:rsidRPr="00B125F4">
              <w:rPr>
                <w:b/>
              </w:rPr>
              <w:t>Éléments désirés et à spécifier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:rsidR="00B52FDC" w:rsidRDefault="00B52FDC" w:rsidP="00B52FDC">
            <w:pPr>
              <w:jc w:val="center"/>
            </w:pPr>
            <w:r>
              <w:rPr>
                <w:b/>
              </w:rPr>
              <w:t>C</w:t>
            </w:r>
            <w:r w:rsidRPr="00B64002">
              <w:rPr>
                <w:b/>
              </w:rPr>
              <w:t>ommentaires</w:t>
            </w:r>
            <w:r>
              <w:rPr>
                <w:b/>
              </w:rPr>
              <w:t>/spécifications</w:t>
            </w:r>
          </w:p>
        </w:tc>
      </w:tr>
      <w:tr w:rsidR="003B325A" w:rsidTr="00863268">
        <w:trPr>
          <w:trHeight w:val="1234"/>
        </w:trPr>
        <w:tc>
          <w:tcPr>
            <w:tcW w:w="23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  <w:r w:rsidRPr="00A976BF">
              <w:rPr>
                <w:b/>
                <w:sz w:val="24"/>
              </w:rPr>
              <w:t>Généralités</w:t>
            </w:r>
          </w:p>
        </w:tc>
        <w:tc>
          <w:tcPr>
            <w:tcW w:w="773" w:type="pct"/>
          </w:tcPr>
          <w:p w:rsidR="003B325A" w:rsidRDefault="003B325A" w:rsidP="00F34417">
            <w:r>
              <w:t>Type de cuisine</w:t>
            </w:r>
          </w:p>
        </w:tc>
        <w:tc>
          <w:tcPr>
            <w:tcW w:w="1505" w:type="pct"/>
          </w:tcPr>
          <w:p w:rsidR="003B325A" w:rsidRDefault="003B325A" w:rsidP="00D55ED5">
            <w:r>
              <w:sym w:font="Symbol" w:char="F0FF"/>
            </w:r>
            <w:r>
              <w:t xml:space="preserve"> Nb de repas à préparer / jour :</w:t>
            </w:r>
          </w:p>
          <w:p w:rsidR="003B325A" w:rsidRDefault="003B325A" w:rsidP="00D55ED5"/>
          <w:p w:rsidR="003B325A" w:rsidRDefault="003B325A" w:rsidP="00D55ED5">
            <w:r>
              <w:sym w:font="Symbol" w:char="F0FF"/>
            </w:r>
            <w:r>
              <w:t xml:space="preserve"> Nb de responsables en alimentation :</w:t>
            </w:r>
          </w:p>
        </w:tc>
        <w:tc>
          <w:tcPr>
            <w:tcW w:w="2483" w:type="pct"/>
          </w:tcPr>
          <w:p w:rsidR="003B325A" w:rsidRDefault="003B325A"/>
        </w:tc>
      </w:tr>
      <w:tr w:rsidR="003B325A" w:rsidTr="00863268">
        <w:trPr>
          <w:trHeight w:val="686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217EA5">
            <w:r>
              <w:t>Localisation</w:t>
            </w:r>
          </w:p>
        </w:tc>
        <w:tc>
          <w:tcPr>
            <w:tcW w:w="1505" w:type="pct"/>
          </w:tcPr>
          <w:p w:rsidR="003B325A" w:rsidRDefault="003B325A" w:rsidP="00F34417">
            <w:r>
              <w:sym w:font="Symbol" w:char="F0FF"/>
            </w:r>
            <w:r>
              <w:t xml:space="preserve"> Rez-de-chaussée</w:t>
            </w:r>
          </w:p>
          <w:p w:rsidR="003B325A" w:rsidRDefault="003B325A" w:rsidP="00D55ED5">
            <w:r w:rsidRPr="00217EA5">
              <w:sym w:font="Symbol" w:char="F0FF"/>
            </w:r>
            <w:r>
              <w:t xml:space="preserve"> Autre :</w:t>
            </w:r>
          </w:p>
        </w:tc>
        <w:tc>
          <w:tcPr>
            <w:tcW w:w="2483" w:type="pct"/>
          </w:tcPr>
          <w:p w:rsidR="003B325A" w:rsidRDefault="003B325A" w:rsidP="00F9779B"/>
        </w:tc>
      </w:tr>
      <w:tr w:rsidR="003B325A" w:rsidTr="00863268">
        <w:trPr>
          <w:trHeight w:val="816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217EA5">
            <w:r>
              <w:t>Livraison des aliments (réception)</w:t>
            </w:r>
          </w:p>
        </w:tc>
        <w:tc>
          <w:tcPr>
            <w:tcW w:w="1505" w:type="pct"/>
          </w:tcPr>
          <w:p w:rsidR="003B325A" w:rsidRDefault="003B325A" w:rsidP="00217EA5">
            <w:r>
              <w:sym w:font="Symbol" w:char="F0FF"/>
            </w:r>
            <w:r>
              <w:t xml:space="preserve"> Porte principale</w:t>
            </w:r>
          </w:p>
          <w:p w:rsidR="003B325A" w:rsidRDefault="003B325A" w:rsidP="00217EA5">
            <w:r>
              <w:sym w:font="Symbol" w:char="F0FF"/>
            </w:r>
            <w:r>
              <w:t xml:space="preserve"> Accès dans la cuisine </w:t>
            </w:r>
          </w:p>
          <w:p w:rsidR="003B325A" w:rsidRDefault="003B325A" w:rsidP="007A003B">
            <w:r>
              <w:sym w:font="Symbol" w:char="F0FF"/>
            </w:r>
            <w:r>
              <w:t xml:space="preserve"> Autre porte</w:t>
            </w:r>
          </w:p>
        </w:tc>
        <w:tc>
          <w:tcPr>
            <w:tcW w:w="2483" w:type="pct"/>
          </w:tcPr>
          <w:p w:rsidR="003B325A" w:rsidRDefault="003B325A" w:rsidP="00F9779B"/>
        </w:tc>
      </w:tr>
      <w:tr w:rsidR="003B325A" w:rsidTr="00863268">
        <w:trPr>
          <w:trHeight w:val="816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217EA5">
            <w:r>
              <w:t>Cuisine-traiteur : livraison aux installations</w:t>
            </w:r>
          </w:p>
        </w:tc>
        <w:tc>
          <w:tcPr>
            <w:tcW w:w="1505" w:type="pct"/>
          </w:tcPr>
          <w:p w:rsidR="003B325A" w:rsidRDefault="003B325A" w:rsidP="00217EA5">
            <w:r>
              <w:sym w:font="Symbol" w:char="F0FF"/>
            </w:r>
            <w:r>
              <w:t xml:space="preserve"> Type de contenants :</w:t>
            </w:r>
          </w:p>
          <w:p w:rsidR="003B325A" w:rsidRDefault="003B325A" w:rsidP="00217EA5"/>
          <w:p w:rsidR="003B325A" w:rsidRDefault="003B325A" w:rsidP="00D55ED5">
            <w:r>
              <w:sym w:font="Symbol" w:char="F0FF"/>
            </w:r>
            <w:r>
              <w:t xml:space="preserve"> Moyen de transport : </w:t>
            </w:r>
          </w:p>
          <w:p w:rsidR="003B325A" w:rsidRDefault="003B325A" w:rsidP="00D55ED5"/>
          <w:p w:rsidR="003B325A" w:rsidRDefault="003B325A" w:rsidP="00D55ED5">
            <w:r>
              <w:sym w:font="Symbol" w:char="F0FF"/>
            </w:r>
            <w:r>
              <w:t xml:space="preserve"> Accessibilité :</w:t>
            </w:r>
          </w:p>
        </w:tc>
        <w:tc>
          <w:tcPr>
            <w:tcW w:w="2483" w:type="pct"/>
          </w:tcPr>
          <w:p w:rsidR="003B325A" w:rsidRDefault="003B325A" w:rsidP="00F9779B"/>
        </w:tc>
      </w:tr>
      <w:tr w:rsidR="003B325A" w:rsidTr="00863268">
        <w:trPr>
          <w:trHeight w:val="476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11730A">
            <w:r>
              <w:t>Caractéristiques</w:t>
            </w:r>
          </w:p>
        </w:tc>
        <w:tc>
          <w:tcPr>
            <w:tcW w:w="1505" w:type="pct"/>
          </w:tcPr>
          <w:p w:rsidR="003B325A" w:rsidRDefault="003B325A" w:rsidP="00217EA5">
            <w:r>
              <w:t>Superficie souhaitée :</w:t>
            </w:r>
          </w:p>
          <w:p w:rsidR="003B325A" w:rsidRDefault="003B325A" w:rsidP="00217EA5"/>
          <w:p w:rsidR="003B325A" w:rsidRDefault="003B325A" w:rsidP="00D55ED5">
            <w:r>
              <w:sym w:font="Symbol" w:char="F0FF"/>
            </w:r>
            <w:r>
              <w:t xml:space="preserve"> Présence d’un îlot central </w:t>
            </w:r>
          </w:p>
          <w:p w:rsidR="003B325A" w:rsidRDefault="003B325A" w:rsidP="00D55ED5">
            <w:pPr>
              <w:rPr>
                <w:sz w:val="18"/>
              </w:rPr>
            </w:pPr>
          </w:p>
          <w:p w:rsidR="003B325A" w:rsidRDefault="003B325A" w:rsidP="00D55ED5">
            <w:r>
              <w:sym w:font="Symbol" w:char="F07F"/>
            </w:r>
            <w:r>
              <w:t xml:space="preserve"> </w:t>
            </w:r>
            <w:r w:rsidRPr="00863268">
              <w:t>Revêtement du sol</w:t>
            </w:r>
          </w:p>
        </w:tc>
        <w:tc>
          <w:tcPr>
            <w:tcW w:w="2483" w:type="pct"/>
          </w:tcPr>
          <w:p w:rsidR="003B325A" w:rsidRDefault="003B325A" w:rsidP="00F9779B"/>
        </w:tc>
      </w:tr>
      <w:tr w:rsidR="003B325A" w:rsidTr="00863268">
        <w:trPr>
          <w:trHeight w:val="722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217EA5">
            <w:r>
              <w:t>Si plus d’un étage dans le CPE</w:t>
            </w:r>
          </w:p>
        </w:tc>
        <w:tc>
          <w:tcPr>
            <w:tcW w:w="1505" w:type="pct"/>
          </w:tcPr>
          <w:p w:rsidR="003B325A" w:rsidRDefault="003B325A" w:rsidP="00F34417">
            <w:r w:rsidRPr="00E10D7E">
              <w:sym w:font="Symbol" w:char="F0FF"/>
            </w:r>
            <w:r>
              <w:t xml:space="preserve"> Monte-charge      </w:t>
            </w:r>
            <w:r>
              <w:sym w:font="Symbol" w:char="F0FF"/>
            </w:r>
            <w:r>
              <w:t xml:space="preserve"> Ascenseur</w:t>
            </w:r>
          </w:p>
          <w:p w:rsidR="003B325A" w:rsidRDefault="003B325A" w:rsidP="00217EA5">
            <w:r>
              <w:sym w:font="Symbol" w:char="F0FF"/>
            </w:r>
            <w:r>
              <w:t xml:space="preserve"> Lave-vaisselle à l’étage</w:t>
            </w:r>
          </w:p>
          <w:p w:rsidR="003B325A" w:rsidRPr="00656103" w:rsidRDefault="003B325A" w:rsidP="007A003B">
            <w:pPr>
              <w:rPr>
                <w:sz w:val="18"/>
              </w:rPr>
            </w:pPr>
            <w:r>
              <w:sym w:font="Symbol" w:char="F0FF"/>
            </w:r>
            <w:r>
              <w:t xml:space="preserve"> Repas dans salle multi</w:t>
            </w:r>
          </w:p>
        </w:tc>
        <w:tc>
          <w:tcPr>
            <w:tcW w:w="2483" w:type="pct"/>
          </w:tcPr>
          <w:p w:rsidR="003B325A" w:rsidRDefault="003B325A"/>
        </w:tc>
      </w:tr>
      <w:tr w:rsidR="003B325A" w:rsidTr="00863268">
        <w:trPr>
          <w:trHeight w:val="312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217EA5">
            <w:r>
              <w:t>Porte</w:t>
            </w:r>
          </w:p>
        </w:tc>
        <w:tc>
          <w:tcPr>
            <w:tcW w:w="1505" w:type="pct"/>
          </w:tcPr>
          <w:p w:rsidR="003B325A" w:rsidRDefault="003B325A" w:rsidP="0011730A">
            <w:r w:rsidRPr="00E10D7E">
              <w:sym w:font="Symbol" w:char="F0FF"/>
            </w:r>
            <w:r>
              <w:t xml:space="preserve"> Porte hollandaise</w:t>
            </w:r>
          </w:p>
          <w:p w:rsidR="003B325A" w:rsidRDefault="003B325A" w:rsidP="00362148">
            <w:r>
              <w:sym w:font="Symbol" w:char="F0FF"/>
            </w:r>
            <w:r>
              <w:t xml:space="preserve"> Porte vitrée</w:t>
            </w:r>
          </w:p>
          <w:p w:rsidR="003B325A" w:rsidRPr="00E10D7E" w:rsidRDefault="003B325A" w:rsidP="00362148">
            <w:r>
              <w:sym w:font="Symbol" w:char="F07F"/>
            </w:r>
            <w:r>
              <w:t xml:space="preserve"> Autre :</w:t>
            </w:r>
          </w:p>
        </w:tc>
        <w:tc>
          <w:tcPr>
            <w:tcW w:w="2483" w:type="pct"/>
          </w:tcPr>
          <w:p w:rsidR="003B325A" w:rsidRDefault="003B325A"/>
        </w:tc>
      </w:tr>
      <w:tr w:rsidR="003B325A" w:rsidTr="00863268">
        <w:trPr>
          <w:trHeight w:val="237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B325A" w:rsidRDefault="003B325A" w:rsidP="00217EA5">
            <w:r>
              <w:t xml:space="preserve">Aération </w:t>
            </w:r>
          </w:p>
        </w:tc>
        <w:tc>
          <w:tcPr>
            <w:tcW w:w="1505" w:type="pct"/>
          </w:tcPr>
          <w:p w:rsidR="003B325A" w:rsidRDefault="003B325A" w:rsidP="00217EA5">
            <w:r w:rsidRPr="00E10D7E">
              <w:sym w:font="Symbol" w:char="F0FF"/>
            </w:r>
            <w:r>
              <w:t xml:space="preserve"> Fenêtre </w:t>
            </w:r>
          </w:p>
          <w:p w:rsidR="003B325A" w:rsidRPr="00E10D7E" w:rsidRDefault="003B325A" w:rsidP="002C6713">
            <w:r>
              <w:sym w:font="Symbol" w:char="F0FF"/>
            </w:r>
            <w:r>
              <w:t xml:space="preserve"> Climatisation</w:t>
            </w:r>
          </w:p>
        </w:tc>
        <w:tc>
          <w:tcPr>
            <w:tcW w:w="2483" w:type="pct"/>
          </w:tcPr>
          <w:p w:rsidR="003B325A" w:rsidRDefault="003B325A"/>
        </w:tc>
      </w:tr>
      <w:tr w:rsidR="003B325A" w:rsidTr="003B325A">
        <w:trPr>
          <w:trHeight w:val="237"/>
        </w:trPr>
        <w:tc>
          <w:tcPr>
            <w:tcW w:w="239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B325A" w:rsidRPr="00F55FBB" w:rsidRDefault="003B325A" w:rsidP="00F977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1" w:type="pct"/>
            <w:gridSpan w:val="3"/>
          </w:tcPr>
          <w:p w:rsidR="003B325A" w:rsidRDefault="003B325A">
            <w:r>
              <w:t>Établissez bien vos séquences de travail et vos modes opératoires afin d’identifier vos besoins en équipement et en aménagement.</w:t>
            </w:r>
            <w:r w:rsidR="007C7B2D">
              <w:t xml:space="preserve"> Par exemple, la façon dont vous lavez et rangez la vaisselle influencera l’aménagement du coin lavage.</w:t>
            </w:r>
          </w:p>
        </w:tc>
      </w:tr>
    </w:tbl>
    <w:p w:rsidR="007A003B" w:rsidRDefault="007A003B"/>
    <w:p w:rsidR="007A003B" w:rsidRDefault="007A003B">
      <w:r>
        <w:br w:type="page"/>
      </w:r>
    </w:p>
    <w:p w:rsidR="00A24FE2" w:rsidRDefault="00BB049E" w:rsidP="00BB049E">
      <w:pPr>
        <w:jc w:val="center"/>
      </w:pPr>
      <w:r>
        <w:lastRenderedPageBreak/>
        <w:t>Équipements localisés dans la cuisine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1959"/>
        <w:gridCol w:w="2058"/>
        <w:gridCol w:w="6100"/>
      </w:tblGrid>
      <w:tr w:rsidR="00CC54F6" w:rsidRPr="00B64002" w:rsidTr="006172B3">
        <w:tc>
          <w:tcPr>
            <w:tcW w:w="29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54F6" w:rsidRPr="00B64002" w:rsidRDefault="00CC54F6" w:rsidP="00CB42F0">
            <w:pPr>
              <w:jc w:val="center"/>
              <w:rPr>
                <w:b/>
              </w:rPr>
            </w:pPr>
          </w:p>
        </w:tc>
        <w:tc>
          <w:tcPr>
            <w:tcW w:w="911" w:type="pct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54F6" w:rsidRPr="00B64002" w:rsidRDefault="00CC54F6" w:rsidP="00CB42F0">
            <w:pPr>
              <w:jc w:val="center"/>
              <w:rPr>
                <w:b/>
              </w:rPr>
            </w:pPr>
            <w:r>
              <w:rPr>
                <w:b/>
              </w:rPr>
              <w:t>Paramètres</w:t>
            </w:r>
          </w:p>
        </w:tc>
        <w:tc>
          <w:tcPr>
            <w:tcW w:w="957" w:type="pct"/>
            <w:tcBorders>
              <w:top w:val="single" w:sz="1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7B2D" w:rsidRDefault="007C7B2D" w:rsidP="00CB42F0">
            <w:pPr>
              <w:jc w:val="center"/>
              <w:rPr>
                <w:b/>
              </w:rPr>
            </w:pPr>
            <w:r>
              <w:rPr>
                <w:b/>
              </w:rPr>
              <w:t>Modèle et</w:t>
            </w:r>
          </w:p>
          <w:p w:rsidR="00CC54F6" w:rsidRDefault="00CC54F6" w:rsidP="00CB42F0">
            <w:pPr>
              <w:jc w:val="center"/>
              <w:rPr>
                <w:b/>
              </w:rPr>
            </w:pPr>
            <w:r>
              <w:rPr>
                <w:b/>
              </w:rPr>
              <w:t>Dimensions</w:t>
            </w:r>
          </w:p>
          <w:p w:rsidR="00CC54F6" w:rsidRPr="00B64002" w:rsidRDefault="006172B3" w:rsidP="00CB42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C54F6">
              <w:rPr>
                <w:b/>
              </w:rPr>
              <w:t>larg X long X haut</w:t>
            </w:r>
            <w:r>
              <w:rPr>
                <w:b/>
              </w:rPr>
              <w:t>)</w:t>
            </w:r>
          </w:p>
        </w:tc>
        <w:tc>
          <w:tcPr>
            <w:tcW w:w="2836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54F6" w:rsidRPr="00B64002" w:rsidRDefault="00CC54F6" w:rsidP="00CB42F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64002">
              <w:rPr>
                <w:b/>
              </w:rPr>
              <w:t>ommentaires</w:t>
            </w:r>
            <w:r>
              <w:rPr>
                <w:b/>
              </w:rPr>
              <w:t>/spécifications</w:t>
            </w:r>
          </w:p>
        </w:tc>
      </w:tr>
      <w:tr w:rsidR="00CC54F6" w:rsidTr="006172B3">
        <w:trPr>
          <w:trHeight w:val="403"/>
        </w:trPr>
        <w:tc>
          <w:tcPr>
            <w:tcW w:w="296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54F6" w:rsidRPr="00F55FBB" w:rsidRDefault="00CC54F6" w:rsidP="00C66A4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</w:rPr>
              <w:t>Équipements</w:t>
            </w:r>
          </w:p>
        </w:tc>
        <w:tc>
          <w:tcPr>
            <w:tcW w:w="911" w:type="pct"/>
            <w:tcBorders>
              <w:right w:val="single" w:sz="8" w:space="0" w:color="auto"/>
            </w:tcBorders>
          </w:tcPr>
          <w:p w:rsidR="007C7B2D" w:rsidRDefault="00CC54F6" w:rsidP="007C7B2D">
            <w:r>
              <w:t>Réfrigérateur</w:t>
            </w:r>
          </w:p>
          <w:p w:rsidR="00CC54F6" w:rsidRDefault="00CC54F6" w:rsidP="001E4D77"/>
        </w:tc>
        <w:tc>
          <w:tcPr>
            <w:tcW w:w="957" w:type="pct"/>
            <w:tcBorders>
              <w:left w:val="single" w:sz="8" w:space="0" w:color="auto"/>
              <w:bottom w:val="single" w:sz="8" w:space="0" w:color="auto"/>
            </w:tcBorders>
          </w:tcPr>
          <w:p w:rsidR="00CC54F6" w:rsidRDefault="00CC54F6" w:rsidP="00362148"/>
        </w:tc>
        <w:tc>
          <w:tcPr>
            <w:tcW w:w="2836" w:type="pct"/>
            <w:tcBorders>
              <w:bottom w:val="single" w:sz="8" w:space="0" w:color="auto"/>
              <w:right w:val="single" w:sz="18" w:space="0" w:color="auto"/>
            </w:tcBorders>
          </w:tcPr>
          <w:p w:rsidR="00CC54F6" w:rsidRDefault="00CC54F6" w:rsidP="00C66A44"/>
        </w:tc>
      </w:tr>
      <w:tr w:rsidR="00CC54F6" w:rsidTr="006172B3">
        <w:trPr>
          <w:trHeight w:val="403"/>
        </w:trPr>
        <w:tc>
          <w:tcPr>
            <w:tcW w:w="296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54F6" w:rsidRDefault="00CC54F6" w:rsidP="00C66A4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1" w:type="pct"/>
            <w:tcBorders>
              <w:right w:val="single" w:sz="8" w:space="0" w:color="auto"/>
            </w:tcBorders>
          </w:tcPr>
          <w:p w:rsidR="007C7B2D" w:rsidRDefault="00CC54F6" w:rsidP="007C7B2D">
            <w:r>
              <w:t>Congélateur</w:t>
            </w:r>
          </w:p>
          <w:p w:rsidR="00CC54F6" w:rsidRDefault="00CC54F6" w:rsidP="001E4D77"/>
        </w:tc>
        <w:tc>
          <w:tcPr>
            <w:tcW w:w="957" w:type="pct"/>
            <w:tcBorders>
              <w:left w:val="single" w:sz="8" w:space="0" w:color="auto"/>
              <w:bottom w:val="single" w:sz="8" w:space="0" w:color="auto"/>
            </w:tcBorders>
          </w:tcPr>
          <w:p w:rsidR="00CC54F6" w:rsidRDefault="00CC54F6" w:rsidP="00362148"/>
        </w:tc>
        <w:tc>
          <w:tcPr>
            <w:tcW w:w="2836" w:type="pct"/>
            <w:tcBorders>
              <w:bottom w:val="single" w:sz="8" w:space="0" w:color="auto"/>
              <w:right w:val="single" w:sz="18" w:space="0" w:color="auto"/>
            </w:tcBorders>
          </w:tcPr>
          <w:p w:rsidR="00CC54F6" w:rsidRDefault="00CC54F6" w:rsidP="00C66A44"/>
        </w:tc>
      </w:tr>
      <w:tr w:rsidR="00CC54F6" w:rsidTr="006172B3">
        <w:trPr>
          <w:trHeight w:val="403"/>
        </w:trPr>
        <w:tc>
          <w:tcPr>
            <w:tcW w:w="296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54F6" w:rsidRDefault="00CC54F6" w:rsidP="00C66A4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1" w:type="pct"/>
            <w:tcBorders>
              <w:right w:val="single" w:sz="8" w:space="0" w:color="auto"/>
            </w:tcBorders>
          </w:tcPr>
          <w:p w:rsidR="007C7B2D" w:rsidRDefault="00CC54F6" w:rsidP="007C7B2D">
            <w:r>
              <w:t>Lave-vaisselle</w:t>
            </w:r>
          </w:p>
          <w:p w:rsidR="00CC54F6" w:rsidRDefault="00CC54F6" w:rsidP="001E4D77"/>
        </w:tc>
        <w:tc>
          <w:tcPr>
            <w:tcW w:w="957" w:type="pct"/>
            <w:tcBorders>
              <w:left w:val="single" w:sz="8" w:space="0" w:color="auto"/>
              <w:bottom w:val="single" w:sz="8" w:space="0" w:color="auto"/>
            </w:tcBorders>
          </w:tcPr>
          <w:p w:rsidR="00CC54F6" w:rsidRDefault="00CC54F6" w:rsidP="00362148"/>
        </w:tc>
        <w:tc>
          <w:tcPr>
            <w:tcW w:w="2836" w:type="pct"/>
            <w:tcBorders>
              <w:bottom w:val="single" w:sz="8" w:space="0" w:color="auto"/>
              <w:right w:val="single" w:sz="18" w:space="0" w:color="auto"/>
            </w:tcBorders>
          </w:tcPr>
          <w:p w:rsidR="00CC54F6" w:rsidRDefault="00863268" w:rsidP="00C66A44">
            <w:r>
              <w:t>Hauteur d’installation :</w:t>
            </w:r>
          </w:p>
          <w:p w:rsidR="00863268" w:rsidRDefault="00863268" w:rsidP="00C66A44"/>
          <w:p w:rsidR="00CC54F6" w:rsidRDefault="00863268" w:rsidP="00863268">
            <w:pPr>
              <w:rPr>
                <w:sz w:val="18"/>
              </w:rPr>
            </w:pPr>
            <w:r>
              <w:t xml:space="preserve">Type d’installation </w:t>
            </w:r>
            <w:r w:rsidRPr="00863268">
              <w:rPr>
                <w:sz w:val="18"/>
              </w:rPr>
              <w:t xml:space="preserve">(ex. : </w:t>
            </w:r>
            <w:r w:rsidR="00B125F4">
              <w:rPr>
                <w:sz w:val="18"/>
              </w:rPr>
              <w:t xml:space="preserve">sur un </w:t>
            </w:r>
            <w:r w:rsidRPr="00863268">
              <w:rPr>
                <w:sz w:val="18"/>
              </w:rPr>
              <w:t>support mé</w:t>
            </w:r>
            <w:r w:rsidR="00CC54F6" w:rsidRPr="00863268">
              <w:rPr>
                <w:sz w:val="18"/>
              </w:rPr>
              <w:t>tallique</w:t>
            </w:r>
            <w:r w:rsidRPr="00863268">
              <w:rPr>
                <w:sz w:val="18"/>
              </w:rPr>
              <w:t>)</w:t>
            </w:r>
            <w:r>
              <w:rPr>
                <w:sz w:val="18"/>
              </w:rPr>
              <w:t> :</w:t>
            </w:r>
          </w:p>
          <w:p w:rsidR="00863268" w:rsidRDefault="00863268" w:rsidP="00863268"/>
        </w:tc>
      </w:tr>
      <w:tr w:rsidR="00CC54F6" w:rsidTr="006172B3">
        <w:trPr>
          <w:trHeight w:val="403"/>
        </w:trPr>
        <w:tc>
          <w:tcPr>
            <w:tcW w:w="296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54F6" w:rsidRDefault="00CC54F6" w:rsidP="00C66A4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1" w:type="pct"/>
            <w:tcBorders>
              <w:bottom w:val="single" w:sz="8" w:space="0" w:color="auto"/>
              <w:right w:val="single" w:sz="8" w:space="0" w:color="auto"/>
            </w:tcBorders>
          </w:tcPr>
          <w:p w:rsidR="007C7B2D" w:rsidRDefault="007C7B2D" w:rsidP="00956D8A">
            <w:r>
              <w:t>Appareils de cuisson</w:t>
            </w:r>
          </w:p>
          <w:p w:rsidR="00CC54F6" w:rsidRDefault="007C7B2D" w:rsidP="00956D8A">
            <w:r>
              <w:sym w:font="Symbol" w:char="F0FF"/>
            </w:r>
            <w:r>
              <w:t xml:space="preserve"> </w:t>
            </w:r>
            <w:r w:rsidR="00CC54F6">
              <w:t>Cuisinière</w:t>
            </w:r>
          </w:p>
          <w:p w:rsidR="00CC54F6" w:rsidRDefault="00CC54F6" w:rsidP="00956D8A">
            <w:r w:rsidRPr="00083B2C">
              <w:sym w:font="Symbol" w:char="F0FF"/>
            </w:r>
            <w:r>
              <w:t xml:space="preserve"> Plaque de cuisson</w:t>
            </w:r>
          </w:p>
          <w:p w:rsidR="007C7B2D" w:rsidRDefault="00CC54F6" w:rsidP="007C7B2D">
            <w:r>
              <w:sym w:font="Symbol" w:char="F0FF"/>
            </w:r>
            <w:r>
              <w:t xml:space="preserve"> </w:t>
            </w:r>
            <w:r w:rsidR="007C7B2D">
              <w:t>Four à convection</w:t>
            </w:r>
          </w:p>
          <w:p w:rsidR="007C7B2D" w:rsidRDefault="007C7B2D" w:rsidP="007C7B2D">
            <w:r>
              <w:sym w:font="Symbol" w:char="F0FF"/>
            </w:r>
            <w:r>
              <w:t xml:space="preserve"> Four combi</w:t>
            </w:r>
          </w:p>
          <w:p w:rsidR="00CC54F6" w:rsidRDefault="007C7B2D" w:rsidP="00956D8A">
            <w:r>
              <w:sym w:font="Symbol" w:char="F07F"/>
            </w:r>
            <w:r>
              <w:t xml:space="preserve"> Cuiseur vapeur</w:t>
            </w:r>
          </w:p>
          <w:p w:rsidR="0075052F" w:rsidRDefault="0075052F" w:rsidP="00956D8A">
            <w:r>
              <w:sym w:font="Symbol" w:char="F07F"/>
            </w:r>
            <w:r>
              <w:t xml:space="preserve"> Autre :</w:t>
            </w:r>
          </w:p>
        </w:tc>
        <w:tc>
          <w:tcPr>
            <w:tcW w:w="957" w:type="pct"/>
            <w:tcBorders>
              <w:left w:val="single" w:sz="8" w:space="0" w:color="auto"/>
              <w:bottom w:val="single" w:sz="8" w:space="0" w:color="auto"/>
            </w:tcBorders>
          </w:tcPr>
          <w:p w:rsidR="00CC54F6" w:rsidRDefault="00CC54F6" w:rsidP="00362148"/>
        </w:tc>
        <w:tc>
          <w:tcPr>
            <w:tcW w:w="2836" w:type="pct"/>
            <w:tcBorders>
              <w:bottom w:val="single" w:sz="8" w:space="0" w:color="auto"/>
              <w:right w:val="single" w:sz="18" w:space="0" w:color="auto"/>
            </w:tcBorders>
          </w:tcPr>
          <w:p w:rsidR="007C7B2D" w:rsidRDefault="007C7B2D" w:rsidP="007C7B2D">
            <w:r>
              <w:t>Spécifiez les hauteurs d’installation, au besoin :</w:t>
            </w:r>
          </w:p>
          <w:p w:rsidR="00CC54F6" w:rsidRDefault="00CC54F6" w:rsidP="00C66A44"/>
        </w:tc>
      </w:tr>
      <w:tr w:rsidR="00CC54F6" w:rsidTr="006172B3">
        <w:trPr>
          <w:trHeight w:val="588"/>
        </w:trPr>
        <w:tc>
          <w:tcPr>
            <w:tcW w:w="296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54F6" w:rsidRPr="00F55FBB" w:rsidRDefault="00CC54F6" w:rsidP="00C66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F6" w:rsidRDefault="00CC54F6" w:rsidP="007C7B2D">
            <w:r>
              <w:t>Hotte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54F6" w:rsidRDefault="00CC54F6" w:rsidP="00BB049E"/>
        </w:tc>
        <w:tc>
          <w:tcPr>
            <w:tcW w:w="2836" w:type="pct"/>
            <w:tcBorders>
              <w:bottom w:val="single" w:sz="8" w:space="0" w:color="auto"/>
              <w:right w:val="single" w:sz="18" w:space="0" w:color="auto"/>
            </w:tcBorders>
          </w:tcPr>
          <w:p w:rsidR="00CC54F6" w:rsidRDefault="00CC54F6" w:rsidP="001E4D77"/>
        </w:tc>
      </w:tr>
      <w:tr w:rsidR="00CC54F6" w:rsidTr="006172B3">
        <w:trPr>
          <w:trHeight w:val="588"/>
        </w:trPr>
        <w:tc>
          <w:tcPr>
            <w:tcW w:w="296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54F6" w:rsidRPr="00F55FBB" w:rsidRDefault="00CC54F6" w:rsidP="00C66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B2D" w:rsidRDefault="007C7B2D" w:rsidP="001E4D77">
            <w:r>
              <w:t xml:space="preserve">Autres équipements : </w:t>
            </w:r>
          </w:p>
          <w:p w:rsidR="00CC54F6" w:rsidRDefault="007C7B2D" w:rsidP="001E4D77">
            <w:r>
              <w:sym w:font="Symbol" w:char="F0FF"/>
            </w:r>
            <w:r>
              <w:t xml:space="preserve"> </w:t>
            </w:r>
            <w:r w:rsidR="00CC54F6">
              <w:t xml:space="preserve">Mélangeur  </w:t>
            </w:r>
          </w:p>
          <w:p w:rsidR="007C7B2D" w:rsidRDefault="007C7B2D" w:rsidP="001E4D77">
            <w:r>
              <w:sym w:font="Symbol" w:char="F07F"/>
            </w:r>
            <w:r>
              <w:t xml:space="preserve"> Robot culinaire</w:t>
            </w:r>
          </w:p>
          <w:p w:rsidR="007C7B2D" w:rsidRDefault="007C7B2D" w:rsidP="001E4D77">
            <w:r>
              <w:sym w:font="Symbol" w:char="F0FF"/>
            </w:r>
            <w:r>
              <w:t xml:space="preserve"> Micro-ondes</w:t>
            </w:r>
          </w:p>
          <w:p w:rsidR="007C7B2D" w:rsidRDefault="007C7B2D" w:rsidP="001E4D77">
            <w:r>
              <w:sym w:font="Symbol" w:char="F07F"/>
            </w:r>
            <w:r>
              <w:t xml:space="preserve"> Ouvre-boite</w:t>
            </w:r>
          </w:p>
          <w:p w:rsidR="0075052F" w:rsidRDefault="0075052F" w:rsidP="001E4D77">
            <w:r>
              <w:sym w:font="Symbol" w:char="F0FF"/>
            </w:r>
            <w:r>
              <w:t xml:space="preserve"> Autres :</w:t>
            </w:r>
          </w:p>
          <w:p w:rsidR="00CC54F6" w:rsidRDefault="00CC54F6" w:rsidP="006172B3"/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54F6" w:rsidRDefault="00CC54F6" w:rsidP="00BB049E"/>
        </w:tc>
        <w:tc>
          <w:tcPr>
            <w:tcW w:w="2836" w:type="pct"/>
            <w:tcBorders>
              <w:bottom w:val="single" w:sz="8" w:space="0" w:color="auto"/>
              <w:right w:val="single" w:sz="18" w:space="0" w:color="auto"/>
            </w:tcBorders>
          </w:tcPr>
          <w:p w:rsidR="007C7B2D" w:rsidRDefault="007C7B2D" w:rsidP="00AD36DF">
            <w:r w:rsidRPr="007C7B2D">
              <w:t>Spécifiez les hauteurs d’installation, au besoin :</w:t>
            </w:r>
          </w:p>
          <w:p w:rsidR="00CC54F6" w:rsidRDefault="00CC54F6" w:rsidP="00AD36DF">
            <w:r>
              <w:sym w:font="Symbol" w:char="F0FF"/>
            </w:r>
            <w:r>
              <w:t xml:space="preserve"> Tiroir sous le mélangeur</w:t>
            </w:r>
          </w:p>
          <w:p w:rsidR="00CC54F6" w:rsidRDefault="00CC54F6" w:rsidP="001E4D77"/>
        </w:tc>
      </w:tr>
      <w:tr w:rsidR="00CC54F6" w:rsidTr="006172B3">
        <w:trPr>
          <w:trHeight w:val="12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C54F6" w:rsidRDefault="00CC54F6" w:rsidP="00C66A44"/>
        </w:tc>
        <w:tc>
          <w:tcPr>
            <w:tcW w:w="911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54F6" w:rsidRDefault="00CC54F6" w:rsidP="00C66A44">
            <w:r>
              <w:t>Chariots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54F6" w:rsidRDefault="00CC54F6" w:rsidP="00521B06">
            <w:pPr>
              <w:pStyle w:val="Paragraphedeliste"/>
              <w:numPr>
                <w:ilvl w:val="0"/>
                <w:numId w:val="3"/>
              </w:numPr>
              <w:ind w:left="205" w:hanging="205"/>
            </w:pPr>
            <w:r>
              <w:t xml:space="preserve">Chariot </w:t>
            </w:r>
          </w:p>
          <w:p w:rsidR="00CC54F6" w:rsidRDefault="00CC54F6" w:rsidP="00363B0F">
            <w:pPr>
              <w:pStyle w:val="Paragraphedeliste"/>
              <w:ind w:left="205"/>
            </w:pPr>
            <w:r>
              <w:t xml:space="preserve">Dimension : </w:t>
            </w:r>
          </w:p>
          <w:p w:rsidR="00CC54F6" w:rsidRDefault="00CC54F6" w:rsidP="00363B0F">
            <w:pPr>
              <w:pStyle w:val="Paragraphedeliste"/>
              <w:ind w:left="205"/>
            </w:pPr>
            <w:r>
              <w:t xml:space="preserve">Quantité : </w:t>
            </w:r>
          </w:p>
          <w:p w:rsidR="00CC54F6" w:rsidRDefault="00CC54F6" w:rsidP="00363B0F">
            <w:pPr>
              <w:pStyle w:val="Paragraphedeliste"/>
              <w:numPr>
                <w:ilvl w:val="0"/>
                <w:numId w:val="3"/>
              </w:numPr>
              <w:ind w:left="205" w:hanging="205"/>
            </w:pPr>
            <w:r>
              <w:t>Échelle (chariot de montage)</w:t>
            </w:r>
          </w:p>
          <w:p w:rsidR="00CC54F6" w:rsidRDefault="00CC54F6" w:rsidP="006172B3">
            <w:pPr>
              <w:pStyle w:val="Paragraphedeliste"/>
              <w:ind w:left="205"/>
            </w:pPr>
            <w:r>
              <w:t xml:space="preserve">Dimension : Quantité : 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54F6" w:rsidRDefault="006172B3" w:rsidP="00C66A44">
            <w:r>
              <w:t>Prévoir espace pour les ranger</w:t>
            </w:r>
          </w:p>
        </w:tc>
      </w:tr>
    </w:tbl>
    <w:p w:rsidR="009E33A9" w:rsidRDefault="009E33A9"/>
    <w:p w:rsidR="00363B0F" w:rsidRDefault="00782331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3"/>
        <w:gridCol w:w="1897"/>
        <w:gridCol w:w="3968"/>
        <w:gridCol w:w="4256"/>
      </w:tblGrid>
      <w:tr w:rsidR="00B125F4" w:rsidRPr="00B64002" w:rsidTr="0075052F">
        <w:tc>
          <w:tcPr>
            <w:tcW w:w="2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25F4" w:rsidRPr="00B64002" w:rsidRDefault="00B125F4" w:rsidP="007D2F66">
            <w:pPr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25F4" w:rsidRPr="00B64002" w:rsidRDefault="00B125F4" w:rsidP="007D2F66">
            <w:pPr>
              <w:jc w:val="center"/>
              <w:rPr>
                <w:b/>
              </w:rPr>
            </w:pPr>
            <w:r>
              <w:rPr>
                <w:b/>
              </w:rPr>
              <w:t>Paramètres</w:t>
            </w:r>
          </w:p>
        </w:tc>
        <w:tc>
          <w:tcPr>
            <w:tcW w:w="1845" w:type="pct"/>
            <w:tcBorders>
              <w:top w:val="single" w:sz="1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25F4" w:rsidRPr="00B64002" w:rsidRDefault="00B125F4" w:rsidP="007D2F66">
            <w:pPr>
              <w:jc w:val="center"/>
              <w:rPr>
                <w:b/>
              </w:rPr>
            </w:pPr>
            <w:r w:rsidRPr="00B125F4">
              <w:rPr>
                <w:b/>
              </w:rPr>
              <w:t>Éléments désirés et à spécifier</w:t>
            </w:r>
          </w:p>
        </w:tc>
        <w:tc>
          <w:tcPr>
            <w:tcW w:w="197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5F4" w:rsidRPr="00B64002" w:rsidRDefault="0075052F" w:rsidP="007D2F66">
            <w:pPr>
              <w:jc w:val="center"/>
              <w:rPr>
                <w:b/>
              </w:rPr>
            </w:pPr>
            <w:r w:rsidRPr="00B64002">
              <w:rPr>
                <w:b/>
              </w:rPr>
              <w:t>C</w:t>
            </w:r>
            <w:r w:rsidR="00B125F4" w:rsidRPr="00B64002">
              <w:rPr>
                <w:b/>
              </w:rPr>
              <w:t>ommentaires</w:t>
            </w:r>
            <w:r>
              <w:rPr>
                <w:b/>
              </w:rPr>
              <w:t>/spécifications</w:t>
            </w:r>
          </w:p>
        </w:tc>
      </w:tr>
      <w:tr w:rsidR="00B125F4" w:rsidTr="0075052F">
        <w:trPr>
          <w:trHeight w:val="492"/>
        </w:trPr>
        <w:tc>
          <w:tcPr>
            <w:tcW w:w="294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5F4" w:rsidRPr="00F55FBB" w:rsidRDefault="00B125F4" w:rsidP="007D2F6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Comptoir </w:t>
            </w:r>
          </w:p>
        </w:tc>
        <w:tc>
          <w:tcPr>
            <w:tcW w:w="882" w:type="pct"/>
            <w:vMerge w:val="restart"/>
            <w:tcBorders>
              <w:right w:val="single" w:sz="8" w:space="0" w:color="auto"/>
            </w:tcBorders>
          </w:tcPr>
          <w:p w:rsidR="00B125F4" w:rsidRDefault="00B125F4" w:rsidP="007D2F66">
            <w:r>
              <w:t>Îlot central</w:t>
            </w:r>
          </w:p>
          <w:p w:rsidR="00B125F4" w:rsidRDefault="00B125F4" w:rsidP="007D2F66"/>
        </w:tc>
        <w:tc>
          <w:tcPr>
            <w:tcW w:w="1845" w:type="pct"/>
            <w:tcBorders>
              <w:left w:val="single" w:sz="8" w:space="0" w:color="auto"/>
              <w:bottom w:val="single" w:sz="8" w:space="0" w:color="auto"/>
            </w:tcBorders>
          </w:tcPr>
          <w:p w:rsidR="00B125F4" w:rsidRDefault="00B125F4" w:rsidP="007D2F66">
            <w:r>
              <w:t>Spécifications* :</w:t>
            </w:r>
          </w:p>
          <w:p w:rsidR="00B125F4" w:rsidRDefault="006C0BCF" w:rsidP="007D2F66">
            <w:r>
              <w:rPr>
                <w:sz w:val="18"/>
              </w:rPr>
              <w:t>(</w:t>
            </w:r>
            <w:r w:rsidRPr="006C0BCF">
              <w:rPr>
                <w:sz w:val="18"/>
              </w:rPr>
              <w:t>Prévoir espace de circulation autour de l’îlot)</w:t>
            </w:r>
          </w:p>
        </w:tc>
        <w:tc>
          <w:tcPr>
            <w:tcW w:w="1979" w:type="pct"/>
            <w:tcBorders>
              <w:bottom w:val="single" w:sz="8" w:space="0" w:color="auto"/>
              <w:right w:val="single" w:sz="18" w:space="0" w:color="auto"/>
            </w:tcBorders>
          </w:tcPr>
          <w:p w:rsidR="00B125F4" w:rsidRDefault="00B125F4" w:rsidP="007D2F66"/>
        </w:tc>
      </w:tr>
      <w:tr w:rsidR="00B125F4" w:rsidTr="0075052F">
        <w:trPr>
          <w:trHeight w:val="1187"/>
        </w:trPr>
        <w:tc>
          <w:tcPr>
            <w:tcW w:w="294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5F4" w:rsidRPr="00274391" w:rsidRDefault="00B125F4" w:rsidP="007D2F6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8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125F4" w:rsidRDefault="00B125F4" w:rsidP="007D2F66"/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125F4" w:rsidRDefault="00B125F4" w:rsidP="007D2F66">
            <w:pPr>
              <w:ind w:left="205" w:hanging="205"/>
            </w:pPr>
            <w:r>
              <w:t xml:space="preserve">Rangement dessous* : </w:t>
            </w:r>
          </w:p>
          <w:p w:rsidR="00B125F4" w:rsidRDefault="00B125F4" w:rsidP="00B125F4">
            <w:pPr>
              <w:ind w:left="205" w:hanging="205"/>
            </w:pPr>
            <w:r>
              <w:t xml:space="preserve">    </w:t>
            </w:r>
            <w:r>
              <w:sym w:font="Symbol" w:char="F0FF"/>
            </w:r>
            <w:r>
              <w:t xml:space="preserve"> Tiroirs</w:t>
            </w:r>
          </w:p>
          <w:p w:rsidR="00B125F4" w:rsidRDefault="00B125F4" w:rsidP="007D2F66">
            <w:pPr>
              <w:ind w:left="205" w:hanging="205"/>
            </w:pPr>
            <w:r>
              <w:tab/>
            </w:r>
            <w:r w:rsidRPr="009E33A9">
              <w:sym w:font="Symbol" w:char="F0FF"/>
            </w:r>
            <w:r>
              <w:t xml:space="preserve"> Armoires </w:t>
            </w:r>
          </w:p>
          <w:p w:rsidR="00B125F4" w:rsidRDefault="00B125F4" w:rsidP="00B125F4">
            <w:pPr>
              <w:ind w:left="205" w:hanging="205"/>
            </w:pPr>
            <w:r>
              <w:t xml:space="preserve">    </w:t>
            </w:r>
            <w:r w:rsidRPr="009E33A9">
              <w:sym w:font="Symbol" w:char="F0FF"/>
            </w:r>
            <w:r>
              <w:t xml:space="preserve"> Poubelle  </w:t>
            </w:r>
          </w:p>
        </w:tc>
        <w:tc>
          <w:tcPr>
            <w:tcW w:w="1979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125F4" w:rsidRDefault="00B125F4" w:rsidP="007D2F66"/>
        </w:tc>
      </w:tr>
      <w:tr w:rsidR="00B125F4" w:rsidTr="0075052F">
        <w:trPr>
          <w:trHeight w:val="1202"/>
        </w:trPr>
        <w:tc>
          <w:tcPr>
            <w:tcW w:w="294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5F4" w:rsidRPr="00F55FBB" w:rsidRDefault="00B125F4" w:rsidP="007D2F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125F4" w:rsidRDefault="00B125F4" w:rsidP="007D2F66">
            <w:r>
              <w:t>Comptoir</w:t>
            </w:r>
          </w:p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1272" w:rsidRDefault="007B1272" w:rsidP="00F5537B">
            <w:r>
              <w:sym w:font="Symbol" w:char="F0FF"/>
            </w:r>
            <w:r>
              <w:t xml:space="preserve"> Standard</w:t>
            </w:r>
            <w:r w:rsidR="004F3AEA">
              <w:t>*</w:t>
            </w:r>
            <w:r w:rsidR="00F5537B">
              <w:t xml:space="preserve"> </w:t>
            </w:r>
            <w:r w:rsidR="00F5537B" w:rsidRPr="00F5537B">
              <w:rPr>
                <w:sz w:val="18"/>
              </w:rPr>
              <w:t xml:space="preserve">(hauteur de 36 </w:t>
            </w:r>
            <w:r w:rsidR="00B125F4" w:rsidRPr="00F5537B">
              <w:rPr>
                <w:sz w:val="18"/>
              </w:rPr>
              <w:t>po</w:t>
            </w:r>
            <w:r w:rsidR="00F5537B" w:rsidRPr="00F5537B">
              <w:rPr>
                <w:sz w:val="18"/>
              </w:rPr>
              <w:t>) </w:t>
            </w:r>
            <w:r w:rsidR="00F5537B">
              <w:t>:</w:t>
            </w:r>
          </w:p>
          <w:p w:rsidR="007B1272" w:rsidRDefault="007B1272" w:rsidP="007B1272">
            <w:r>
              <w:sym w:font="Symbol" w:char="F07F"/>
            </w:r>
            <w:r>
              <w:t xml:space="preserve"> Bas</w:t>
            </w:r>
            <w:r w:rsidR="004F3AEA">
              <w:t>*</w:t>
            </w:r>
            <w:r w:rsidR="0075052F">
              <w:t xml:space="preserve"> pour certaines tâches</w:t>
            </w:r>
            <w:r>
              <w:t xml:space="preserve"> </w:t>
            </w:r>
            <w:r w:rsidRPr="00F5537B">
              <w:rPr>
                <w:sz w:val="18"/>
              </w:rPr>
              <w:t xml:space="preserve">(hauteur de </w:t>
            </w:r>
            <w:r>
              <w:rPr>
                <w:sz w:val="18"/>
              </w:rPr>
              <w:t>30</w:t>
            </w:r>
            <w:r w:rsidRPr="00F5537B">
              <w:rPr>
                <w:sz w:val="18"/>
              </w:rPr>
              <w:t xml:space="preserve"> po)</w:t>
            </w:r>
            <w:r>
              <w:rPr>
                <w:sz w:val="18"/>
              </w:rPr>
              <w:t> :</w:t>
            </w:r>
          </w:p>
          <w:p w:rsidR="00B125F4" w:rsidRDefault="00B125F4" w:rsidP="007B1272"/>
        </w:tc>
        <w:tc>
          <w:tcPr>
            <w:tcW w:w="1979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125F4" w:rsidRDefault="00B125F4" w:rsidP="007D2F66"/>
        </w:tc>
      </w:tr>
      <w:tr w:rsidR="00B125F4" w:rsidTr="0075052F">
        <w:trPr>
          <w:trHeight w:val="612"/>
        </w:trPr>
        <w:tc>
          <w:tcPr>
            <w:tcW w:w="294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5F4" w:rsidRPr="00F55FBB" w:rsidRDefault="00B125F4" w:rsidP="007D2F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2" w:type="pct"/>
            <w:vMerge/>
            <w:tcBorders>
              <w:right w:val="single" w:sz="8" w:space="0" w:color="auto"/>
            </w:tcBorders>
          </w:tcPr>
          <w:p w:rsidR="00B125F4" w:rsidRDefault="00B125F4" w:rsidP="007D2F66"/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125F4" w:rsidRDefault="007B1272" w:rsidP="007D2F66">
            <w:pPr>
              <w:pStyle w:val="Paragraphedeliste"/>
              <w:numPr>
                <w:ilvl w:val="0"/>
                <w:numId w:val="5"/>
              </w:numPr>
              <w:ind w:left="205" w:hanging="205"/>
            </w:pPr>
            <w:r>
              <w:t>Présence d’un c</w:t>
            </w:r>
            <w:r w:rsidR="00B125F4">
              <w:t>omptoi</w:t>
            </w:r>
            <w:r>
              <w:t>r entre évier et lave-vaisselle*</w:t>
            </w:r>
          </w:p>
          <w:p w:rsidR="00B125F4" w:rsidRDefault="004F3AEA" w:rsidP="004F3AEA">
            <w:pPr>
              <w:pStyle w:val="Paragraphedeliste"/>
              <w:numPr>
                <w:ilvl w:val="0"/>
                <w:numId w:val="5"/>
              </w:numPr>
              <w:ind w:left="205" w:hanging="205"/>
            </w:pPr>
            <w:r>
              <w:t>Présence d’un c</w:t>
            </w:r>
            <w:r w:rsidR="00B125F4">
              <w:t>omptoir à côté du four</w:t>
            </w:r>
          </w:p>
        </w:tc>
        <w:tc>
          <w:tcPr>
            <w:tcW w:w="1979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125F4" w:rsidRDefault="00B125F4" w:rsidP="007D2F66"/>
        </w:tc>
      </w:tr>
      <w:tr w:rsidR="00B125F4" w:rsidTr="0075052F">
        <w:trPr>
          <w:trHeight w:val="981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5F4" w:rsidRPr="00F55FBB" w:rsidRDefault="00B125F4" w:rsidP="007D2F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2" w:type="pct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B125F4" w:rsidRDefault="00B125F4" w:rsidP="007D2F66"/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125F4" w:rsidRDefault="00B125F4" w:rsidP="007D2F66">
            <w:r>
              <w:t>Revêtement :</w:t>
            </w:r>
          </w:p>
          <w:p w:rsidR="00B125F4" w:rsidRDefault="00B125F4" w:rsidP="007D2F66">
            <w:pPr>
              <w:pStyle w:val="Paragraphedeliste"/>
              <w:numPr>
                <w:ilvl w:val="0"/>
                <w:numId w:val="6"/>
              </w:numPr>
              <w:ind w:left="487" w:hanging="283"/>
            </w:pPr>
            <w:r>
              <w:t xml:space="preserve">Acier inoxydable        </w:t>
            </w:r>
            <w:r>
              <w:sym w:font="Symbol" w:char="F0FF"/>
            </w:r>
            <w:r>
              <w:t xml:space="preserve"> Autre</w:t>
            </w:r>
          </w:p>
          <w:p w:rsidR="00B125F4" w:rsidRDefault="00B125F4" w:rsidP="007D2F66"/>
        </w:tc>
        <w:tc>
          <w:tcPr>
            <w:tcW w:w="1979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25F4" w:rsidRDefault="00B125F4" w:rsidP="007D2F66"/>
        </w:tc>
      </w:tr>
    </w:tbl>
    <w:p w:rsidR="00247C0E" w:rsidRDefault="00247C0E"/>
    <w:tbl>
      <w:tblPr>
        <w:tblStyle w:val="Grilledutableau"/>
        <w:tblpPr w:leftFromText="141" w:rightFromText="141" w:vertAnchor="text" w:horzAnchor="margin" w:tblpY="171"/>
        <w:tblW w:w="5000" w:type="pct"/>
        <w:tblLook w:val="04A0" w:firstRow="1" w:lastRow="0" w:firstColumn="1" w:lastColumn="0" w:noHBand="0" w:noVBand="1"/>
      </w:tblPr>
      <w:tblGrid>
        <w:gridCol w:w="586"/>
        <w:gridCol w:w="1946"/>
        <w:gridCol w:w="3966"/>
        <w:gridCol w:w="4256"/>
      </w:tblGrid>
      <w:tr w:rsidR="004F3AEA" w:rsidRPr="00B64002" w:rsidTr="003C4D03">
        <w:tc>
          <w:tcPr>
            <w:tcW w:w="2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3AEA" w:rsidRPr="00B64002" w:rsidRDefault="004F3AEA" w:rsidP="00247C0E">
            <w:pPr>
              <w:jc w:val="center"/>
              <w:rPr>
                <w:b/>
              </w:rPr>
            </w:pPr>
          </w:p>
        </w:tc>
        <w:tc>
          <w:tcPr>
            <w:tcW w:w="905" w:type="pct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AEA" w:rsidRPr="00B64002" w:rsidRDefault="004F3AEA" w:rsidP="00247C0E">
            <w:pPr>
              <w:jc w:val="center"/>
              <w:rPr>
                <w:b/>
              </w:rPr>
            </w:pPr>
            <w:r>
              <w:rPr>
                <w:b/>
              </w:rPr>
              <w:t>Paramètres</w:t>
            </w:r>
          </w:p>
        </w:tc>
        <w:tc>
          <w:tcPr>
            <w:tcW w:w="1844" w:type="pct"/>
            <w:tcBorders>
              <w:top w:val="single" w:sz="1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AEA" w:rsidRPr="00B64002" w:rsidRDefault="004F3AEA" w:rsidP="00247C0E">
            <w:pPr>
              <w:jc w:val="center"/>
              <w:rPr>
                <w:b/>
              </w:rPr>
            </w:pPr>
            <w:r w:rsidRPr="004F3AEA">
              <w:rPr>
                <w:b/>
              </w:rPr>
              <w:t>Éléments désirés et à spécifier</w:t>
            </w:r>
          </w:p>
        </w:tc>
        <w:tc>
          <w:tcPr>
            <w:tcW w:w="197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AEA" w:rsidRPr="00B64002" w:rsidRDefault="004F3AEA" w:rsidP="00247C0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64002">
              <w:rPr>
                <w:b/>
              </w:rPr>
              <w:t>ommentaires</w:t>
            </w:r>
            <w:r w:rsidR="0075052F">
              <w:rPr>
                <w:b/>
              </w:rPr>
              <w:t>/spécifications</w:t>
            </w:r>
          </w:p>
        </w:tc>
      </w:tr>
      <w:tr w:rsidR="004F3AEA" w:rsidTr="003C4D03">
        <w:tc>
          <w:tcPr>
            <w:tcW w:w="272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3AEA" w:rsidRPr="00F55FBB" w:rsidRDefault="004F3AEA" w:rsidP="00247C0E">
            <w:pPr>
              <w:ind w:left="113" w:right="113"/>
              <w:jc w:val="center"/>
              <w:rPr>
                <w:b/>
              </w:rPr>
            </w:pPr>
            <w:r w:rsidRPr="00F06562">
              <w:rPr>
                <w:b/>
                <w:sz w:val="24"/>
              </w:rPr>
              <w:t>Garde-manger</w:t>
            </w:r>
          </w:p>
        </w:tc>
        <w:tc>
          <w:tcPr>
            <w:tcW w:w="905" w:type="pct"/>
            <w:tcBorders>
              <w:bottom w:val="single" w:sz="8" w:space="0" w:color="auto"/>
              <w:right w:val="single" w:sz="8" w:space="0" w:color="auto"/>
            </w:tcBorders>
          </w:tcPr>
          <w:p w:rsidR="004F3AEA" w:rsidRDefault="004F3AEA" w:rsidP="00247C0E">
            <w:r>
              <w:t>Espace nécessaire</w:t>
            </w:r>
          </w:p>
          <w:p w:rsidR="004F3AEA" w:rsidRDefault="004F3AEA" w:rsidP="00247C0E"/>
        </w:tc>
        <w:tc>
          <w:tcPr>
            <w:tcW w:w="1844" w:type="pct"/>
            <w:tcBorders>
              <w:left w:val="single" w:sz="8" w:space="0" w:color="auto"/>
              <w:bottom w:val="single" w:sz="8" w:space="0" w:color="auto"/>
            </w:tcBorders>
          </w:tcPr>
          <w:p w:rsidR="004F3AEA" w:rsidRDefault="004F3AEA" w:rsidP="00350A60">
            <w:pPr>
              <w:pStyle w:val="Paragraphedeliste"/>
              <w:numPr>
                <w:ilvl w:val="0"/>
                <w:numId w:val="20"/>
              </w:numPr>
              <w:ind w:left="204" w:hanging="204"/>
            </w:pPr>
            <w:r>
              <w:t xml:space="preserve">Dimension requise : </w:t>
            </w:r>
          </w:p>
          <w:p w:rsidR="004F3AEA" w:rsidRDefault="004F3AEA" w:rsidP="004F3AEA">
            <w:pPr>
              <w:pStyle w:val="Paragraphedeliste"/>
              <w:ind w:left="204"/>
            </w:pPr>
          </w:p>
          <w:p w:rsidR="004F3AEA" w:rsidRDefault="004F3AEA" w:rsidP="004F3AEA">
            <w:pPr>
              <w:pStyle w:val="Paragraphedeliste"/>
              <w:numPr>
                <w:ilvl w:val="0"/>
                <w:numId w:val="20"/>
              </w:numPr>
              <w:ind w:left="204" w:hanging="204"/>
            </w:pPr>
            <w:r>
              <w:t>Espace de circulation :</w:t>
            </w:r>
          </w:p>
          <w:p w:rsidR="004F3AEA" w:rsidRDefault="004F3AEA" w:rsidP="004F3AEA">
            <w:r>
              <w:t xml:space="preserve"> </w:t>
            </w:r>
          </w:p>
        </w:tc>
        <w:tc>
          <w:tcPr>
            <w:tcW w:w="1979" w:type="pct"/>
            <w:tcBorders>
              <w:bottom w:val="single" w:sz="8" w:space="0" w:color="auto"/>
              <w:right w:val="single" w:sz="18" w:space="0" w:color="auto"/>
            </w:tcBorders>
          </w:tcPr>
          <w:p w:rsidR="004F3AEA" w:rsidRDefault="004F3AEA" w:rsidP="00247C0E"/>
        </w:tc>
      </w:tr>
      <w:tr w:rsidR="004F3AEA" w:rsidTr="003C4D03">
        <w:trPr>
          <w:trHeight w:val="313"/>
        </w:trPr>
        <w:tc>
          <w:tcPr>
            <w:tcW w:w="272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3AEA" w:rsidRPr="00F55FBB" w:rsidRDefault="004F3AEA" w:rsidP="00247C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AEA" w:rsidRDefault="004F3AEA" w:rsidP="00782331">
            <w:r>
              <w:t>Type de rangements</w:t>
            </w:r>
          </w:p>
        </w:tc>
        <w:tc>
          <w:tcPr>
            <w:tcW w:w="1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F3AEA" w:rsidRDefault="004F3AEA" w:rsidP="00247C0E">
            <w:r>
              <w:sym w:font="Symbol" w:char="F0FF"/>
            </w:r>
            <w:r>
              <w:t xml:space="preserve"> Armoires     </w:t>
            </w:r>
            <w:r w:rsidRPr="006A0C91">
              <w:sym w:font="Symbol" w:char="F0FF"/>
            </w:r>
            <w:r>
              <w:t xml:space="preserve"> Walk in</w:t>
            </w:r>
          </w:p>
          <w:p w:rsidR="006C0BCF" w:rsidRDefault="006C0BCF" w:rsidP="00247C0E">
            <w:r>
              <w:sym w:font="Symbol" w:char="F0FF"/>
            </w:r>
            <w:r>
              <w:t xml:space="preserve"> Rangement spécial pour ingrédients secs</w:t>
            </w:r>
          </w:p>
          <w:p w:rsidR="0075052F" w:rsidRDefault="0075052F" w:rsidP="00247C0E">
            <w:r>
              <w:sym w:font="Symbol" w:char="F07F"/>
            </w:r>
            <w:r>
              <w:t xml:space="preserve"> Autre</w:t>
            </w:r>
          </w:p>
          <w:p w:rsidR="004F3AEA" w:rsidRDefault="004F3AEA" w:rsidP="00247C0E"/>
        </w:tc>
        <w:tc>
          <w:tcPr>
            <w:tcW w:w="1979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AEA" w:rsidRDefault="004F3AEA" w:rsidP="00247C0E"/>
        </w:tc>
      </w:tr>
      <w:tr w:rsidR="004F3AEA" w:rsidTr="003C4D03">
        <w:tc>
          <w:tcPr>
            <w:tcW w:w="2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3AEA" w:rsidRPr="00F55FBB" w:rsidRDefault="004F3AEA" w:rsidP="00247C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F3AEA" w:rsidRDefault="004F3AEA" w:rsidP="00247C0E">
            <w:r>
              <w:t>Tablettes</w:t>
            </w:r>
          </w:p>
        </w:tc>
        <w:tc>
          <w:tcPr>
            <w:tcW w:w="1844" w:type="pct"/>
            <w:tcBorders>
              <w:left w:val="single" w:sz="8" w:space="0" w:color="auto"/>
              <w:bottom w:val="single" w:sz="18" w:space="0" w:color="auto"/>
            </w:tcBorders>
          </w:tcPr>
          <w:p w:rsidR="004F3AEA" w:rsidRDefault="004F3AEA" w:rsidP="00247C0E">
            <w:r>
              <w:sym w:font="Symbol" w:char="F0FF"/>
            </w:r>
            <w:r>
              <w:t xml:space="preserve"> Profondeur : </w:t>
            </w:r>
          </w:p>
          <w:p w:rsidR="004F3AEA" w:rsidRDefault="004F3AEA" w:rsidP="00247C0E">
            <w:r>
              <w:sym w:font="Symbol" w:char="F0FF"/>
            </w:r>
            <w:r>
              <w:t xml:space="preserve"> Ajustable en hauteur       </w:t>
            </w:r>
          </w:p>
          <w:p w:rsidR="004F3AEA" w:rsidRDefault="004F3AEA" w:rsidP="00247C0E">
            <w:r>
              <w:sym w:font="Symbol" w:char="F0FF"/>
            </w:r>
            <w:r>
              <w:t xml:space="preserve"> Coulissante</w:t>
            </w:r>
          </w:p>
          <w:p w:rsidR="004F3AEA" w:rsidRDefault="004F3AEA" w:rsidP="004F3AEA">
            <w:r w:rsidRPr="005A1F20">
              <w:sym w:font="Symbol" w:char="F0FF"/>
            </w:r>
            <w:r>
              <w:t xml:space="preserve"> Autres :</w:t>
            </w:r>
          </w:p>
          <w:p w:rsidR="004F3AEA" w:rsidRDefault="004F3AEA" w:rsidP="004F3AEA"/>
        </w:tc>
        <w:tc>
          <w:tcPr>
            <w:tcW w:w="1979" w:type="pct"/>
            <w:tcBorders>
              <w:bottom w:val="single" w:sz="18" w:space="0" w:color="auto"/>
              <w:right w:val="single" w:sz="18" w:space="0" w:color="auto"/>
            </w:tcBorders>
          </w:tcPr>
          <w:p w:rsidR="004F3AEA" w:rsidRDefault="004F3AEA" w:rsidP="00247C0E"/>
        </w:tc>
      </w:tr>
    </w:tbl>
    <w:p w:rsidR="00A24FE2" w:rsidRDefault="00A24FE2"/>
    <w:tbl>
      <w:tblPr>
        <w:tblStyle w:val="Grilledutableau"/>
        <w:tblpPr w:leftFromText="141" w:rightFromText="141" w:vertAnchor="text" w:horzAnchor="margin" w:tblpYSpec="outside"/>
        <w:tblW w:w="5000" w:type="pct"/>
        <w:tblLook w:val="04A0" w:firstRow="1" w:lastRow="0" w:firstColumn="1" w:lastColumn="0" w:noHBand="0" w:noVBand="1"/>
      </w:tblPr>
      <w:tblGrid>
        <w:gridCol w:w="536"/>
        <w:gridCol w:w="2127"/>
        <w:gridCol w:w="3977"/>
        <w:gridCol w:w="4114"/>
      </w:tblGrid>
      <w:tr w:rsidR="003C4D03" w:rsidRPr="00B64002" w:rsidTr="003C4D03">
        <w:tc>
          <w:tcPr>
            <w:tcW w:w="24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D03" w:rsidRPr="00B64002" w:rsidRDefault="003C4D03" w:rsidP="003C4D03">
            <w:pPr>
              <w:jc w:val="center"/>
              <w:rPr>
                <w:b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4D03" w:rsidRPr="00B64002" w:rsidRDefault="003C4D03" w:rsidP="003C4D03">
            <w:pPr>
              <w:jc w:val="center"/>
              <w:rPr>
                <w:b/>
              </w:rPr>
            </w:pPr>
            <w:r>
              <w:rPr>
                <w:b/>
              </w:rPr>
              <w:t>Paramètres</w:t>
            </w:r>
          </w:p>
        </w:tc>
        <w:tc>
          <w:tcPr>
            <w:tcW w:w="1849" w:type="pct"/>
            <w:tcBorders>
              <w:top w:val="single" w:sz="1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4D03" w:rsidRPr="00B64002" w:rsidRDefault="003C4D03" w:rsidP="003C4D03">
            <w:pPr>
              <w:jc w:val="center"/>
              <w:rPr>
                <w:b/>
              </w:rPr>
            </w:pPr>
            <w:r w:rsidRPr="003C4D03">
              <w:rPr>
                <w:b/>
              </w:rPr>
              <w:t>Éléments désirés et à spécifier</w:t>
            </w:r>
          </w:p>
        </w:tc>
        <w:tc>
          <w:tcPr>
            <w:tcW w:w="1913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D03" w:rsidRPr="00B64002" w:rsidRDefault="003C4D03" w:rsidP="003C4D0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64002">
              <w:rPr>
                <w:b/>
              </w:rPr>
              <w:t>ommentaires</w:t>
            </w:r>
            <w:r w:rsidR="0075052F">
              <w:rPr>
                <w:b/>
              </w:rPr>
              <w:t>/Spécifications</w:t>
            </w:r>
          </w:p>
        </w:tc>
      </w:tr>
      <w:tr w:rsidR="006C0BCF" w:rsidTr="003C4D03">
        <w:trPr>
          <w:trHeight w:val="876"/>
        </w:trPr>
        <w:tc>
          <w:tcPr>
            <w:tcW w:w="249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C0BCF" w:rsidRDefault="006C0BCF" w:rsidP="003C4D0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Zone de préparation et zone de lavage</w:t>
            </w:r>
          </w:p>
        </w:tc>
        <w:tc>
          <w:tcPr>
            <w:tcW w:w="989" w:type="pct"/>
            <w:vMerge w:val="restart"/>
            <w:tcBorders>
              <w:right w:val="single" w:sz="8" w:space="0" w:color="auto"/>
            </w:tcBorders>
          </w:tcPr>
          <w:p w:rsidR="006C0BCF" w:rsidRDefault="006C0BCF" w:rsidP="003C4D03">
            <w:r>
              <w:t>Évier</w:t>
            </w:r>
          </w:p>
        </w:tc>
        <w:tc>
          <w:tcPr>
            <w:tcW w:w="1849" w:type="pct"/>
            <w:tcBorders>
              <w:left w:val="single" w:sz="8" w:space="0" w:color="auto"/>
              <w:bottom w:val="single" w:sz="4" w:space="0" w:color="auto"/>
            </w:tcBorders>
          </w:tcPr>
          <w:p w:rsidR="006C0BCF" w:rsidRDefault="006C0BCF" w:rsidP="003C4D03">
            <w:r>
              <w:t>1 seul évier*</w:t>
            </w:r>
          </w:p>
          <w:p w:rsidR="006C0BCF" w:rsidRDefault="006C0BCF" w:rsidP="003C4D03">
            <w:pPr>
              <w:pStyle w:val="Paragraphedeliste"/>
              <w:numPr>
                <w:ilvl w:val="0"/>
                <w:numId w:val="7"/>
              </w:numPr>
              <w:ind w:left="624" w:hanging="142"/>
            </w:pPr>
            <w:r>
              <w:t xml:space="preserve"> Évier double          </w:t>
            </w:r>
            <w:r>
              <w:sym w:font="Symbol" w:char="F0FF"/>
            </w:r>
            <w:r>
              <w:t xml:space="preserve"> Évier simple</w:t>
            </w:r>
          </w:p>
          <w:p w:rsidR="006C0BCF" w:rsidRDefault="006C0BCF" w:rsidP="003C4D03">
            <w:r>
              <w:t xml:space="preserve">Dimension : </w:t>
            </w:r>
          </w:p>
        </w:tc>
        <w:tc>
          <w:tcPr>
            <w:tcW w:w="1913" w:type="pct"/>
            <w:tcBorders>
              <w:bottom w:val="single" w:sz="4" w:space="0" w:color="auto"/>
              <w:right w:val="single" w:sz="18" w:space="0" w:color="auto"/>
            </w:tcBorders>
          </w:tcPr>
          <w:p w:rsidR="006C0BCF" w:rsidRDefault="006C0BCF" w:rsidP="003C4D03"/>
          <w:p w:rsidR="006C0BCF" w:rsidRDefault="006C0BCF" w:rsidP="003C4D03"/>
          <w:p w:rsidR="006C0BCF" w:rsidRDefault="006C0BCF" w:rsidP="003C4D03"/>
        </w:tc>
      </w:tr>
      <w:tr w:rsidR="006C0BCF" w:rsidTr="003C4D03">
        <w:trPr>
          <w:trHeight w:val="1770"/>
        </w:trPr>
        <w:tc>
          <w:tcPr>
            <w:tcW w:w="249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C0BCF" w:rsidRDefault="006C0BCF" w:rsidP="003C4D0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89" w:type="pct"/>
            <w:vMerge/>
            <w:tcBorders>
              <w:right w:val="single" w:sz="8" w:space="0" w:color="auto"/>
            </w:tcBorders>
          </w:tcPr>
          <w:p w:rsidR="006C0BCF" w:rsidRDefault="006C0BCF" w:rsidP="003C4D03"/>
        </w:tc>
        <w:tc>
          <w:tcPr>
            <w:tcW w:w="1849" w:type="pct"/>
            <w:tcBorders>
              <w:left w:val="single" w:sz="8" w:space="0" w:color="auto"/>
              <w:bottom w:val="single" w:sz="4" w:space="0" w:color="auto"/>
            </w:tcBorders>
          </w:tcPr>
          <w:p w:rsidR="006C0BCF" w:rsidRDefault="006C0BCF" w:rsidP="003C4D03">
            <w:r>
              <w:t>2 éviers*</w:t>
            </w:r>
          </w:p>
          <w:p w:rsidR="006C0BCF" w:rsidRDefault="006C0BCF" w:rsidP="003C4D03"/>
          <w:p w:rsidR="006C0BCF" w:rsidRDefault="006C0BCF" w:rsidP="003C4D03">
            <w:r>
              <w:t>Zone préparation :</w:t>
            </w:r>
          </w:p>
          <w:p w:rsidR="006C0BCF" w:rsidRDefault="006C0BCF" w:rsidP="003C4D03">
            <w:pPr>
              <w:pStyle w:val="Paragraphedeliste"/>
              <w:numPr>
                <w:ilvl w:val="0"/>
                <w:numId w:val="8"/>
              </w:numPr>
            </w:pPr>
            <w:r>
              <w:t xml:space="preserve"> Évier simple  </w:t>
            </w:r>
            <w:r>
              <w:sym w:font="Symbol" w:char="F0FF"/>
            </w:r>
            <w:r>
              <w:t xml:space="preserve"> Évier double</w:t>
            </w:r>
          </w:p>
          <w:p w:rsidR="006C0BCF" w:rsidRDefault="006C0BCF" w:rsidP="003C4D03">
            <w:pPr>
              <w:pStyle w:val="Paragraphedeliste"/>
              <w:numPr>
                <w:ilvl w:val="0"/>
                <w:numId w:val="8"/>
              </w:numPr>
            </w:pPr>
            <w:r>
              <w:t xml:space="preserve"> Près de la cuisinière</w:t>
            </w:r>
          </w:p>
          <w:p w:rsidR="006C0BCF" w:rsidRDefault="006C0BCF" w:rsidP="003C4D03">
            <w:r>
              <w:t>Robinetterie :</w:t>
            </w:r>
          </w:p>
          <w:p w:rsidR="006C0BCF" w:rsidRDefault="006C0BCF" w:rsidP="003C4D03">
            <w:pPr>
              <w:ind w:left="892" w:hanging="567"/>
            </w:pPr>
            <w:r>
              <w:sym w:font="Symbol" w:char="F0FF"/>
            </w:r>
            <w:r>
              <w:t xml:space="preserve">      Col de cygne        </w:t>
            </w:r>
          </w:p>
          <w:p w:rsidR="006C0BCF" w:rsidRDefault="006C0BCF" w:rsidP="003C4D03">
            <w:pPr>
              <w:ind w:left="892" w:hanging="567"/>
            </w:pPr>
            <w:r>
              <w:sym w:font="Symbol" w:char="F0FF"/>
            </w:r>
            <w:r>
              <w:t xml:space="preserve">      Douchette       </w:t>
            </w:r>
          </w:p>
        </w:tc>
        <w:tc>
          <w:tcPr>
            <w:tcW w:w="1913" w:type="pct"/>
            <w:tcBorders>
              <w:bottom w:val="single" w:sz="4" w:space="0" w:color="auto"/>
              <w:right w:val="single" w:sz="18" w:space="0" w:color="auto"/>
            </w:tcBorders>
          </w:tcPr>
          <w:p w:rsidR="006C0BCF" w:rsidRDefault="006C0BCF" w:rsidP="003C4D03"/>
        </w:tc>
      </w:tr>
      <w:tr w:rsidR="006C0BCF" w:rsidTr="00EC0BEF">
        <w:trPr>
          <w:trHeight w:val="1503"/>
        </w:trPr>
        <w:tc>
          <w:tcPr>
            <w:tcW w:w="249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C0BCF" w:rsidRDefault="006C0BCF" w:rsidP="003C4D0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89" w:type="pct"/>
            <w:vMerge/>
            <w:tcBorders>
              <w:right w:val="single" w:sz="8" w:space="0" w:color="auto"/>
            </w:tcBorders>
          </w:tcPr>
          <w:p w:rsidR="006C0BCF" w:rsidRDefault="006C0BCF" w:rsidP="003C4D03"/>
        </w:tc>
        <w:tc>
          <w:tcPr>
            <w:tcW w:w="1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C0BCF" w:rsidRDefault="006C0BCF" w:rsidP="003C4D03"/>
          <w:p w:rsidR="006C0BCF" w:rsidRDefault="006C0BCF" w:rsidP="003C4D03">
            <w:r>
              <w:t>Zone lavage :</w:t>
            </w:r>
          </w:p>
          <w:p w:rsidR="006C0BCF" w:rsidRDefault="006C0BCF" w:rsidP="003C4D03">
            <w:pPr>
              <w:pStyle w:val="Paragraphedeliste"/>
              <w:numPr>
                <w:ilvl w:val="0"/>
                <w:numId w:val="8"/>
              </w:numPr>
            </w:pPr>
            <w:r>
              <w:t xml:space="preserve"> Évier simple   </w:t>
            </w:r>
            <w:r>
              <w:sym w:font="Symbol" w:char="F0FF"/>
            </w:r>
            <w:r>
              <w:t xml:space="preserve"> Évier double</w:t>
            </w:r>
          </w:p>
          <w:p w:rsidR="006C0BCF" w:rsidRDefault="006C0BCF" w:rsidP="003C4D03">
            <w:pPr>
              <w:pStyle w:val="Paragraphedeliste"/>
              <w:numPr>
                <w:ilvl w:val="0"/>
                <w:numId w:val="8"/>
              </w:numPr>
            </w:pPr>
            <w:r>
              <w:t xml:space="preserve"> Près du lave-vaisselle</w:t>
            </w:r>
          </w:p>
          <w:p w:rsidR="006C0BCF" w:rsidRDefault="006C0BCF" w:rsidP="003C4D03">
            <w:r>
              <w:t>Robinetterie :</w:t>
            </w:r>
          </w:p>
          <w:p w:rsidR="006C0BCF" w:rsidRDefault="006C0BCF" w:rsidP="003C4D03">
            <w:pPr>
              <w:pStyle w:val="Paragraphedeliste"/>
              <w:numPr>
                <w:ilvl w:val="0"/>
                <w:numId w:val="8"/>
              </w:numPr>
            </w:pPr>
            <w:r>
              <w:t xml:space="preserve">Douchette       </w:t>
            </w:r>
            <w:r>
              <w:sym w:font="Symbol" w:char="F0FF"/>
            </w:r>
            <w:r>
              <w:t xml:space="preserve"> Col de cygne 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C0BCF" w:rsidRDefault="006C0BCF" w:rsidP="003C4D03"/>
        </w:tc>
      </w:tr>
      <w:tr w:rsidR="006C0BCF" w:rsidTr="006C0BCF">
        <w:trPr>
          <w:trHeight w:val="442"/>
        </w:trPr>
        <w:tc>
          <w:tcPr>
            <w:tcW w:w="249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C0BCF" w:rsidRDefault="006C0BCF" w:rsidP="003C4D0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89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BCF" w:rsidRDefault="006C0BCF" w:rsidP="003C4D03"/>
        </w:tc>
        <w:tc>
          <w:tcPr>
            <w:tcW w:w="1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C0BCF" w:rsidRDefault="006C0BCF" w:rsidP="003C4D03">
            <w:r>
              <w:t>Distributeur à savon et à papier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C0BCF" w:rsidRDefault="006C0BCF" w:rsidP="003C4D03"/>
        </w:tc>
      </w:tr>
      <w:tr w:rsidR="003C4D03" w:rsidTr="00614912">
        <w:trPr>
          <w:trHeight w:val="1236"/>
        </w:trPr>
        <w:tc>
          <w:tcPr>
            <w:tcW w:w="249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C4D03" w:rsidRPr="00F55FBB" w:rsidRDefault="003C4D03" w:rsidP="003C4D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D03" w:rsidRDefault="003C4D03" w:rsidP="003C4D03">
            <w:r>
              <w:t xml:space="preserve">Zone de préparation 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4D03" w:rsidRDefault="003C4D03" w:rsidP="003C4D03">
            <w:r>
              <w:t>Préciser les équipements qui doivent se retrouver dans cette zone :</w:t>
            </w:r>
          </w:p>
          <w:p w:rsidR="00614912" w:rsidRDefault="003C4D03" w:rsidP="003C4D03">
            <w:pPr>
              <w:pStyle w:val="Paragraphedeliste"/>
              <w:numPr>
                <w:ilvl w:val="0"/>
                <w:numId w:val="11"/>
              </w:numPr>
              <w:ind w:left="624" w:hanging="264"/>
            </w:pPr>
            <w:r>
              <w:t xml:space="preserve">Équipements de cuisson     </w:t>
            </w:r>
          </w:p>
          <w:p w:rsidR="003C4D03" w:rsidRDefault="003C4D03" w:rsidP="003C4D03">
            <w:pPr>
              <w:pStyle w:val="Paragraphedeliste"/>
              <w:numPr>
                <w:ilvl w:val="0"/>
                <w:numId w:val="11"/>
              </w:numPr>
              <w:ind w:left="624" w:hanging="264"/>
            </w:pPr>
            <w:r>
              <w:t>R</w:t>
            </w:r>
            <w:r w:rsidRPr="0008273D">
              <w:t>éfrigérateur</w:t>
            </w:r>
          </w:p>
          <w:p w:rsidR="00614912" w:rsidRDefault="003C4D03" w:rsidP="00614912">
            <w:pPr>
              <w:pStyle w:val="Paragraphedeliste"/>
              <w:numPr>
                <w:ilvl w:val="0"/>
                <w:numId w:val="11"/>
              </w:numPr>
              <w:ind w:left="624" w:hanging="264"/>
            </w:pPr>
            <w:r>
              <w:t>C</w:t>
            </w:r>
            <w:r w:rsidRPr="0008273D">
              <w:t>omptoir de préparation</w:t>
            </w:r>
          </w:p>
          <w:p w:rsidR="003C4D03" w:rsidRDefault="003C4D03" w:rsidP="00614912">
            <w:pPr>
              <w:pStyle w:val="Paragraphedeliste"/>
              <w:numPr>
                <w:ilvl w:val="0"/>
                <w:numId w:val="11"/>
              </w:numPr>
              <w:ind w:left="624" w:hanging="264"/>
            </w:pPr>
            <w:r>
              <w:t>C</w:t>
            </w:r>
            <w:r w:rsidRPr="009D6219">
              <w:t>ongélateur</w:t>
            </w:r>
          </w:p>
          <w:p w:rsidR="00614912" w:rsidRDefault="00614912" w:rsidP="00614912">
            <w:pPr>
              <w:pStyle w:val="Paragraphedeliste"/>
              <w:numPr>
                <w:ilvl w:val="0"/>
                <w:numId w:val="11"/>
              </w:numPr>
              <w:ind w:left="624" w:hanging="264"/>
            </w:pPr>
            <w:r>
              <w:t>Autre :</w:t>
            </w:r>
          </w:p>
          <w:p w:rsidR="0075052F" w:rsidRDefault="0075052F" w:rsidP="0075052F">
            <w:pPr>
              <w:pStyle w:val="Paragraphedeliste"/>
              <w:ind w:left="624"/>
            </w:pPr>
          </w:p>
        </w:tc>
        <w:tc>
          <w:tcPr>
            <w:tcW w:w="191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4D03" w:rsidRDefault="003C4D03" w:rsidP="003C4D03"/>
        </w:tc>
      </w:tr>
      <w:tr w:rsidR="003C4D03" w:rsidTr="00614912">
        <w:trPr>
          <w:trHeight w:val="1139"/>
        </w:trPr>
        <w:tc>
          <w:tcPr>
            <w:tcW w:w="24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4D03" w:rsidRDefault="003C4D03" w:rsidP="003C4D03"/>
        </w:tc>
        <w:tc>
          <w:tcPr>
            <w:tcW w:w="989" w:type="pct"/>
            <w:tcBorders>
              <w:top w:val="single" w:sz="8" w:space="0" w:color="auto"/>
              <w:bottom w:val="single" w:sz="18" w:space="0" w:color="auto"/>
            </w:tcBorders>
          </w:tcPr>
          <w:p w:rsidR="003C4D03" w:rsidRDefault="003C4D03" w:rsidP="003C4D03">
            <w:r>
              <w:t>Zone de lavage</w:t>
            </w:r>
          </w:p>
        </w:tc>
        <w:tc>
          <w:tcPr>
            <w:tcW w:w="1849" w:type="pct"/>
            <w:tcBorders>
              <w:top w:val="single" w:sz="8" w:space="0" w:color="auto"/>
              <w:bottom w:val="single" w:sz="18" w:space="0" w:color="auto"/>
            </w:tcBorders>
          </w:tcPr>
          <w:p w:rsidR="003C4D03" w:rsidRPr="00927B61" w:rsidRDefault="003C4D03" w:rsidP="003C4D03">
            <w:r w:rsidRPr="00927B61">
              <w:t>Préciser les équipements qui doivent se retrouver dans cette zone :</w:t>
            </w:r>
          </w:p>
          <w:p w:rsidR="00614912" w:rsidRDefault="003C4D03" w:rsidP="003C4D03">
            <w:pPr>
              <w:pStyle w:val="Paragraphedeliste"/>
              <w:numPr>
                <w:ilvl w:val="0"/>
                <w:numId w:val="13"/>
              </w:numPr>
              <w:ind w:left="624" w:hanging="283"/>
            </w:pPr>
            <w:r>
              <w:t>L</w:t>
            </w:r>
            <w:r w:rsidRPr="00927B61">
              <w:t>ave-vaisselle</w:t>
            </w:r>
          </w:p>
          <w:p w:rsidR="003C4D03" w:rsidRDefault="003C4D03" w:rsidP="003C4D03">
            <w:pPr>
              <w:pStyle w:val="Paragraphedeliste"/>
              <w:numPr>
                <w:ilvl w:val="0"/>
                <w:numId w:val="13"/>
              </w:numPr>
              <w:ind w:left="624" w:hanging="283"/>
            </w:pPr>
            <w:r>
              <w:t>C</w:t>
            </w:r>
            <w:r w:rsidRPr="00927B61">
              <w:t>omptoir</w:t>
            </w:r>
          </w:p>
          <w:p w:rsidR="003C4D03" w:rsidRDefault="003C4D03" w:rsidP="003C4D03">
            <w:pPr>
              <w:pStyle w:val="Paragraphedeliste"/>
              <w:numPr>
                <w:ilvl w:val="0"/>
                <w:numId w:val="13"/>
              </w:numPr>
              <w:ind w:left="624" w:hanging="283"/>
            </w:pPr>
            <w:r>
              <w:t>R</w:t>
            </w:r>
            <w:r w:rsidRPr="00927B61">
              <w:t>angement de la vaisselle</w:t>
            </w:r>
          </w:p>
          <w:p w:rsidR="00614912" w:rsidRDefault="00614912" w:rsidP="003C4D03">
            <w:pPr>
              <w:pStyle w:val="Paragraphedeliste"/>
              <w:numPr>
                <w:ilvl w:val="0"/>
                <w:numId w:val="13"/>
              </w:numPr>
              <w:ind w:left="624" w:hanging="283"/>
            </w:pPr>
            <w:r>
              <w:t>Autre :</w:t>
            </w:r>
          </w:p>
          <w:p w:rsidR="0075052F" w:rsidRDefault="0075052F" w:rsidP="0075052F">
            <w:pPr>
              <w:pStyle w:val="Paragraphedeliste"/>
              <w:ind w:left="624"/>
            </w:pPr>
          </w:p>
        </w:tc>
        <w:tc>
          <w:tcPr>
            <w:tcW w:w="1913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4D03" w:rsidRDefault="003C4D03" w:rsidP="003C4D03"/>
        </w:tc>
      </w:tr>
    </w:tbl>
    <w:p w:rsidR="0029140A" w:rsidRDefault="0029140A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6"/>
        <w:gridCol w:w="1957"/>
        <w:gridCol w:w="4211"/>
        <w:gridCol w:w="4000"/>
      </w:tblGrid>
      <w:tr w:rsidR="003C4D03" w:rsidRPr="00B64002" w:rsidTr="003C4D03">
        <w:tc>
          <w:tcPr>
            <w:tcW w:w="2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D03" w:rsidRDefault="003C4D03" w:rsidP="00C66A44">
            <w:pPr>
              <w:jc w:val="center"/>
              <w:rPr>
                <w:b/>
              </w:rPr>
            </w:pPr>
          </w:p>
          <w:p w:rsidR="003C4D03" w:rsidRPr="00B64002" w:rsidRDefault="003C4D03" w:rsidP="00A24FE2">
            <w:pPr>
              <w:rPr>
                <w:b/>
              </w:rPr>
            </w:pPr>
          </w:p>
        </w:tc>
        <w:tc>
          <w:tcPr>
            <w:tcW w:w="910" w:type="pct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4D03" w:rsidRPr="00B64002" w:rsidRDefault="003C4D03" w:rsidP="00C66A44">
            <w:pPr>
              <w:jc w:val="center"/>
              <w:rPr>
                <w:b/>
              </w:rPr>
            </w:pPr>
            <w:r>
              <w:rPr>
                <w:b/>
              </w:rPr>
              <w:t>Paramètres</w:t>
            </w:r>
          </w:p>
        </w:tc>
        <w:tc>
          <w:tcPr>
            <w:tcW w:w="1958" w:type="pct"/>
            <w:tcBorders>
              <w:top w:val="single" w:sz="1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4D03" w:rsidRPr="00B64002" w:rsidRDefault="003C4D03" w:rsidP="00C66A44">
            <w:pPr>
              <w:jc w:val="center"/>
              <w:rPr>
                <w:b/>
              </w:rPr>
            </w:pPr>
            <w:r w:rsidRPr="004F3AEA">
              <w:rPr>
                <w:b/>
              </w:rPr>
              <w:t>Éléments désirés et à spécifier</w:t>
            </w:r>
          </w:p>
        </w:tc>
        <w:tc>
          <w:tcPr>
            <w:tcW w:w="18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D03" w:rsidRPr="00B64002" w:rsidRDefault="003C4D03" w:rsidP="00C66A4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64002">
              <w:rPr>
                <w:b/>
              </w:rPr>
              <w:t>ommentaires</w:t>
            </w:r>
            <w:r w:rsidR="0075052F">
              <w:rPr>
                <w:b/>
              </w:rPr>
              <w:t>/Spécifications</w:t>
            </w:r>
          </w:p>
        </w:tc>
      </w:tr>
      <w:tr w:rsidR="003C4D03" w:rsidTr="00614912">
        <w:tc>
          <w:tcPr>
            <w:tcW w:w="272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C4D03" w:rsidRPr="00F55FBB" w:rsidRDefault="003C4D03" w:rsidP="00C66A4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Rangements </w:t>
            </w:r>
          </w:p>
        </w:tc>
        <w:tc>
          <w:tcPr>
            <w:tcW w:w="910" w:type="pct"/>
            <w:tcBorders>
              <w:bottom w:val="single" w:sz="8" w:space="0" w:color="auto"/>
              <w:right w:val="single" w:sz="8" w:space="0" w:color="auto"/>
            </w:tcBorders>
          </w:tcPr>
          <w:p w:rsidR="003C4D03" w:rsidRDefault="003C4D03" w:rsidP="00C66A44">
            <w:r>
              <w:t>Matériels à ranger dans la cuisine</w:t>
            </w:r>
          </w:p>
        </w:tc>
        <w:tc>
          <w:tcPr>
            <w:tcW w:w="1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D03" w:rsidRDefault="003C4D03" w:rsidP="00852095">
            <w:pPr>
              <w:ind w:left="205" w:hanging="205"/>
            </w:pPr>
            <w:r>
              <w:sym w:font="Symbol" w:char="F0FF"/>
            </w:r>
            <w:r>
              <w:t xml:space="preserve"> Vaisselle                      </w:t>
            </w:r>
            <w:r>
              <w:sym w:font="Symbol" w:char="F0FF"/>
            </w:r>
            <w:r>
              <w:t xml:space="preserve"> Chaudrons</w:t>
            </w:r>
          </w:p>
          <w:p w:rsidR="003C4D03" w:rsidRDefault="003C4D03" w:rsidP="00C66A44">
            <w:pPr>
              <w:pStyle w:val="Paragraphedeliste"/>
              <w:numPr>
                <w:ilvl w:val="0"/>
                <w:numId w:val="16"/>
              </w:numPr>
              <w:ind w:left="205" w:hanging="205"/>
            </w:pPr>
            <w:r>
              <w:t xml:space="preserve">Poêles                         </w:t>
            </w:r>
            <w:r>
              <w:sym w:font="Symbol" w:char="F0FF"/>
            </w:r>
            <w:r>
              <w:t xml:space="preserve"> Culs de poule</w:t>
            </w:r>
          </w:p>
          <w:p w:rsidR="003C4D03" w:rsidRDefault="003C4D03" w:rsidP="00C66A44">
            <w:pPr>
              <w:pStyle w:val="Paragraphedeliste"/>
              <w:numPr>
                <w:ilvl w:val="0"/>
                <w:numId w:val="16"/>
              </w:numPr>
              <w:ind w:left="205" w:hanging="205"/>
            </w:pPr>
            <w:r>
              <w:t xml:space="preserve">Plats de cuisson         </w:t>
            </w:r>
            <w:r>
              <w:sym w:font="Symbol" w:char="F0FF"/>
            </w:r>
            <w:r>
              <w:t xml:space="preserve"> Ustensiles</w:t>
            </w:r>
          </w:p>
          <w:p w:rsidR="003C4D03" w:rsidRDefault="003C4D03" w:rsidP="00C66A44">
            <w:pPr>
              <w:pStyle w:val="Paragraphedeliste"/>
              <w:numPr>
                <w:ilvl w:val="0"/>
                <w:numId w:val="16"/>
              </w:numPr>
              <w:ind w:left="205" w:hanging="205"/>
            </w:pPr>
            <w:r>
              <w:t xml:space="preserve">Ustensiles pour la cuisson </w:t>
            </w:r>
            <w:r w:rsidRPr="00C66A44">
              <w:rPr>
                <w:sz w:val="18"/>
              </w:rPr>
              <w:t>(près du four)</w:t>
            </w:r>
          </w:p>
          <w:p w:rsidR="003C4D03" w:rsidRDefault="003C4D03" w:rsidP="0029140A">
            <w:pPr>
              <w:pStyle w:val="Paragraphedeliste"/>
              <w:numPr>
                <w:ilvl w:val="0"/>
                <w:numId w:val="16"/>
              </w:numPr>
              <w:ind w:left="205" w:hanging="205"/>
            </w:pPr>
            <w:r>
              <w:t xml:space="preserve">Linges                          </w:t>
            </w:r>
            <w:r w:rsidRPr="009E33A9">
              <w:sym w:font="Symbol" w:char="F0FF"/>
            </w:r>
            <w:r>
              <w:t xml:space="preserve"> Plaques à biscuits                     </w:t>
            </w:r>
          </w:p>
          <w:p w:rsidR="003C4D03" w:rsidRDefault="003C4D03" w:rsidP="00614912">
            <w:pPr>
              <w:pStyle w:val="Paragraphedeliste"/>
              <w:numPr>
                <w:ilvl w:val="0"/>
                <w:numId w:val="16"/>
              </w:numPr>
              <w:ind w:left="205" w:hanging="205"/>
            </w:pPr>
            <w:r>
              <w:t>Autres</w:t>
            </w:r>
            <w:r w:rsidR="00614912">
              <w:t xml:space="preserve"> : </w:t>
            </w:r>
          </w:p>
          <w:p w:rsidR="00614912" w:rsidRDefault="00614912" w:rsidP="00614912"/>
        </w:tc>
        <w:tc>
          <w:tcPr>
            <w:tcW w:w="1860" w:type="pc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4D03" w:rsidRDefault="003C4D03" w:rsidP="00C66A44"/>
        </w:tc>
      </w:tr>
      <w:tr w:rsidR="003C4D03" w:rsidTr="00614912">
        <w:trPr>
          <w:trHeight w:val="313"/>
        </w:trPr>
        <w:tc>
          <w:tcPr>
            <w:tcW w:w="2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C4D03" w:rsidRPr="00F55FBB" w:rsidRDefault="003C4D03" w:rsidP="00C66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4D03" w:rsidRDefault="003C4D03" w:rsidP="00C66A44">
            <w:r>
              <w:t>Types de rangement</w:t>
            </w:r>
          </w:p>
        </w:tc>
        <w:tc>
          <w:tcPr>
            <w:tcW w:w="195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4D03" w:rsidRPr="007D2AD6" w:rsidRDefault="003C4D03" w:rsidP="007D2AD6">
            <w:r w:rsidRPr="007D2AD6">
              <w:sym w:font="Symbol" w:char="F0FF"/>
            </w:r>
            <w:r w:rsidRPr="007D2AD6">
              <w:t xml:space="preserve"> </w:t>
            </w:r>
            <w:r>
              <w:t>Armoires au-dessus des comptoirs</w:t>
            </w:r>
          </w:p>
          <w:p w:rsidR="003C4D03" w:rsidRDefault="003C4D03" w:rsidP="007D2AD6">
            <w:r w:rsidRPr="007D2AD6">
              <w:sym w:font="Symbol" w:char="F0FF"/>
            </w:r>
            <w:r w:rsidRPr="007D2AD6">
              <w:t xml:space="preserve"> </w:t>
            </w:r>
            <w:r>
              <w:t>Tiroirs sous les comptoirs</w:t>
            </w:r>
          </w:p>
          <w:p w:rsidR="003C4D03" w:rsidRPr="007D2AD6" w:rsidRDefault="003C4D03" w:rsidP="007D2AD6">
            <w:r w:rsidRPr="009E33A9">
              <w:sym w:font="Symbol" w:char="F0FF"/>
            </w:r>
            <w:r>
              <w:t xml:space="preserve"> Armoires sous les comptoirs</w:t>
            </w:r>
          </w:p>
          <w:p w:rsidR="003C4D03" w:rsidRDefault="003C4D03" w:rsidP="007D2AD6">
            <w:r w:rsidRPr="007D2AD6">
              <w:sym w:font="Symbol" w:char="F0FF"/>
            </w:r>
            <w:r w:rsidRPr="007D2AD6">
              <w:t xml:space="preserve"> </w:t>
            </w:r>
            <w:r>
              <w:t>Tablettes c</w:t>
            </w:r>
            <w:r w:rsidRPr="007D2AD6">
              <w:t>oulissante</w:t>
            </w:r>
            <w:r>
              <w:t>s</w:t>
            </w:r>
          </w:p>
          <w:p w:rsidR="003C4D03" w:rsidRDefault="003C4D03" w:rsidP="0029140A">
            <w:r>
              <w:sym w:font="Symbol" w:char="F0FF"/>
            </w:r>
            <w:r>
              <w:t xml:space="preserve"> Maximiser les coins </w:t>
            </w:r>
          </w:p>
          <w:p w:rsidR="006C0BCF" w:rsidRDefault="006C0BCF" w:rsidP="0029140A">
            <w:r>
              <w:sym w:font="Symbol" w:char="F0FF"/>
            </w:r>
            <w:r>
              <w:t xml:space="preserve"> Rangement à tôles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4D03" w:rsidRDefault="003C4D03" w:rsidP="00C66A44"/>
        </w:tc>
      </w:tr>
    </w:tbl>
    <w:p w:rsidR="00E00708" w:rsidRDefault="00E00708"/>
    <w:p w:rsidR="00852095" w:rsidRDefault="00852095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2"/>
        <w:gridCol w:w="2063"/>
        <w:gridCol w:w="3788"/>
        <w:gridCol w:w="4041"/>
      </w:tblGrid>
      <w:tr w:rsidR="003C4D03" w:rsidRPr="00927B61" w:rsidTr="003C4D03">
        <w:trPr>
          <w:trHeight w:val="529"/>
        </w:trPr>
        <w:tc>
          <w:tcPr>
            <w:tcW w:w="40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D03" w:rsidRPr="00927B61" w:rsidRDefault="003C4D03" w:rsidP="007D2AD6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4D03" w:rsidRPr="00927B61" w:rsidRDefault="003C4D03" w:rsidP="007D2AD6">
            <w:pPr>
              <w:jc w:val="center"/>
              <w:rPr>
                <w:b/>
              </w:rPr>
            </w:pPr>
            <w:r w:rsidRPr="00927B61">
              <w:rPr>
                <w:b/>
              </w:rPr>
              <w:t>Paramètres</w:t>
            </w:r>
          </w:p>
        </w:tc>
        <w:tc>
          <w:tcPr>
            <w:tcW w:w="1761" w:type="pct"/>
            <w:tcBorders>
              <w:top w:val="single" w:sz="1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4D03" w:rsidRPr="00927B61" w:rsidRDefault="003C4D03" w:rsidP="007D2AD6">
            <w:pPr>
              <w:jc w:val="center"/>
              <w:rPr>
                <w:b/>
              </w:rPr>
            </w:pPr>
            <w:r w:rsidRPr="004F3AEA">
              <w:rPr>
                <w:b/>
              </w:rPr>
              <w:t>Éléments désirés et à spécifier</w:t>
            </w:r>
          </w:p>
        </w:tc>
        <w:tc>
          <w:tcPr>
            <w:tcW w:w="187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D03" w:rsidRPr="00927B61" w:rsidRDefault="003C4D03" w:rsidP="007D2AD6">
            <w:pPr>
              <w:jc w:val="center"/>
              <w:rPr>
                <w:b/>
              </w:rPr>
            </w:pPr>
            <w:r w:rsidRPr="00927B61">
              <w:rPr>
                <w:b/>
              </w:rPr>
              <w:t>Commentaires</w:t>
            </w:r>
            <w:r w:rsidR="0075052F">
              <w:rPr>
                <w:b/>
              </w:rPr>
              <w:t>/Spécifications</w:t>
            </w:r>
          </w:p>
        </w:tc>
      </w:tr>
      <w:tr w:rsidR="003C4D03" w:rsidRPr="00927B61" w:rsidTr="00614912">
        <w:tc>
          <w:tcPr>
            <w:tcW w:w="401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C4D03" w:rsidRPr="00927B61" w:rsidRDefault="003C4D03" w:rsidP="007D2AD6">
            <w:pPr>
              <w:spacing w:after="200" w:line="276" w:lineRule="auto"/>
              <w:jc w:val="center"/>
              <w:rPr>
                <w:b/>
              </w:rPr>
            </w:pPr>
            <w:r w:rsidRPr="00F06562">
              <w:rPr>
                <w:b/>
                <w:sz w:val="24"/>
              </w:rPr>
              <w:t>Bureau et autres</w:t>
            </w:r>
          </w:p>
        </w:tc>
        <w:tc>
          <w:tcPr>
            <w:tcW w:w="959" w:type="pct"/>
            <w:tcBorders>
              <w:bottom w:val="single" w:sz="8" w:space="0" w:color="auto"/>
              <w:right w:val="single" w:sz="8" w:space="0" w:color="auto"/>
            </w:tcBorders>
          </w:tcPr>
          <w:p w:rsidR="003C4D03" w:rsidRPr="00927B61" w:rsidRDefault="003C4D03" w:rsidP="00927B61">
            <w:pPr>
              <w:spacing w:after="200" w:line="276" w:lineRule="auto"/>
            </w:pPr>
            <w:r>
              <w:t>Bureau</w:t>
            </w:r>
          </w:p>
        </w:tc>
        <w:tc>
          <w:tcPr>
            <w:tcW w:w="1761" w:type="pct"/>
            <w:tcBorders>
              <w:left w:val="single" w:sz="8" w:space="0" w:color="auto"/>
              <w:bottom w:val="single" w:sz="8" w:space="0" w:color="auto"/>
            </w:tcBorders>
          </w:tcPr>
          <w:p w:rsidR="003C4D03" w:rsidRDefault="003C4D03" w:rsidP="00FE75E4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 xml:space="preserve">Dimension : </w:t>
            </w:r>
          </w:p>
          <w:p w:rsidR="003C4D03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Rangement</w:t>
            </w:r>
            <w:r w:rsidR="00614912">
              <w:t xml:space="preserve"> spécifique</w:t>
            </w:r>
            <w:r>
              <w:t xml:space="preserve"> (livres de recettes, menus, etc.)</w:t>
            </w:r>
          </w:p>
          <w:p w:rsidR="003C4D03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Prise de courant</w:t>
            </w:r>
          </w:p>
          <w:p w:rsidR="003C4D03" w:rsidRDefault="003C4D03" w:rsidP="00927B61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Prise internet</w:t>
            </w:r>
          </w:p>
          <w:p w:rsidR="00614912" w:rsidRDefault="003C4D03" w:rsidP="00614912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A</w:t>
            </w:r>
            <w:r w:rsidR="00614912">
              <w:t>utres :</w:t>
            </w:r>
          </w:p>
          <w:p w:rsidR="00614912" w:rsidRPr="00927B61" w:rsidRDefault="00614912" w:rsidP="00614912"/>
        </w:tc>
        <w:tc>
          <w:tcPr>
            <w:tcW w:w="1879" w:type="pct"/>
            <w:tcBorders>
              <w:bottom w:val="single" w:sz="8" w:space="0" w:color="auto"/>
              <w:right w:val="single" w:sz="18" w:space="0" w:color="auto"/>
            </w:tcBorders>
          </w:tcPr>
          <w:p w:rsidR="003C4D03" w:rsidRPr="00927B61" w:rsidRDefault="003C4D03" w:rsidP="00927B61">
            <w:pPr>
              <w:spacing w:after="200" w:line="276" w:lineRule="auto"/>
            </w:pPr>
          </w:p>
        </w:tc>
      </w:tr>
      <w:tr w:rsidR="003C4D03" w:rsidRPr="00927B61" w:rsidTr="00614912">
        <w:trPr>
          <w:trHeight w:val="276"/>
        </w:trPr>
        <w:tc>
          <w:tcPr>
            <w:tcW w:w="401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C4D03" w:rsidRPr="00927B61" w:rsidRDefault="003C4D03" w:rsidP="00927B61">
            <w:pPr>
              <w:spacing w:after="200" w:line="276" w:lineRule="auto"/>
              <w:rPr>
                <w:b/>
              </w:rPr>
            </w:pP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D03" w:rsidRPr="00927B61" w:rsidRDefault="003C4D03" w:rsidP="00927B61">
            <w:pPr>
              <w:spacing w:after="200" w:line="276" w:lineRule="auto"/>
            </w:pPr>
            <w:r>
              <w:t xml:space="preserve">Rangement 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4D03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Balai</w:t>
            </w:r>
          </w:p>
          <w:p w:rsidR="003C4D03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Escabeau</w:t>
            </w:r>
          </w:p>
          <w:p w:rsidR="003C4D03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Bacs de récupération</w:t>
            </w:r>
          </w:p>
          <w:p w:rsidR="003C4D03" w:rsidRDefault="003C4D03" w:rsidP="00614912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A</w:t>
            </w:r>
            <w:r w:rsidR="00614912">
              <w:t>utres :</w:t>
            </w:r>
          </w:p>
          <w:p w:rsidR="00614912" w:rsidRPr="00927B61" w:rsidRDefault="00614912" w:rsidP="00614912"/>
        </w:tc>
        <w:tc>
          <w:tcPr>
            <w:tcW w:w="1879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4D03" w:rsidRPr="00927B61" w:rsidRDefault="003C4D03" w:rsidP="00927B61">
            <w:pPr>
              <w:spacing w:after="200" w:line="276" w:lineRule="auto"/>
            </w:pPr>
          </w:p>
        </w:tc>
      </w:tr>
      <w:tr w:rsidR="003C4D03" w:rsidRPr="00927B61" w:rsidTr="00614912">
        <w:trPr>
          <w:trHeight w:val="312"/>
        </w:trPr>
        <w:tc>
          <w:tcPr>
            <w:tcW w:w="40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C4D03" w:rsidRPr="00927B61" w:rsidRDefault="003C4D03" w:rsidP="00927B61">
            <w:pPr>
              <w:spacing w:after="200" w:line="276" w:lineRule="auto"/>
              <w:rPr>
                <w:b/>
              </w:rPr>
            </w:pPr>
          </w:p>
        </w:tc>
        <w:tc>
          <w:tcPr>
            <w:tcW w:w="959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4D03" w:rsidRPr="00927B61" w:rsidRDefault="003C4D03" w:rsidP="007D2AD6">
            <w:pPr>
              <w:spacing w:after="200" w:line="276" w:lineRule="auto"/>
            </w:pPr>
            <w:r>
              <w:t>Case pour la responsable en alimentation</w:t>
            </w:r>
            <w:r w:rsidRPr="00927B61">
              <w:t xml:space="preserve"> </w:t>
            </w:r>
          </w:p>
        </w:tc>
        <w:tc>
          <w:tcPr>
            <w:tcW w:w="1761" w:type="pct"/>
            <w:tcBorders>
              <w:left w:val="single" w:sz="8" w:space="0" w:color="auto"/>
              <w:bottom w:val="single" w:sz="18" w:space="0" w:color="auto"/>
            </w:tcBorders>
          </w:tcPr>
          <w:p w:rsidR="003C4D03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Dans la cuisine</w:t>
            </w:r>
          </w:p>
          <w:p w:rsidR="003C4D03" w:rsidRPr="00927B61" w:rsidRDefault="003C4D03" w:rsidP="007D2AD6">
            <w:pPr>
              <w:pStyle w:val="Paragraphedeliste"/>
              <w:numPr>
                <w:ilvl w:val="0"/>
                <w:numId w:val="17"/>
              </w:numPr>
              <w:ind w:left="205" w:hanging="205"/>
            </w:pPr>
            <w:r>
              <w:t>Près de la cuisine</w:t>
            </w:r>
          </w:p>
        </w:tc>
        <w:tc>
          <w:tcPr>
            <w:tcW w:w="1879" w:type="pct"/>
            <w:tcBorders>
              <w:bottom w:val="single" w:sz="18" w:space="0" w:color="auto"/>
              <w:right w:val="single" w:sz="18" w:space="0" w:color="auto"/>
            </w:tcBorders>
          </w:tcPr>
          <w:p w:rsidR="003C4D03" w:rsidRPr="00927B61" w:rsidRDefault="003C4D03" w:rsidP="00927B61">
            <w:pPr>
              <w:spacing w:after="200" w:line="276" w:lineRule="auto"/>
            </w:pPr>
          </w:p>
        </w:tc>
      </w:tr>
    </w:tbl>
    <w:p w:rsidR="00E00708" w:rsidRDefault="00E00708"/>
    <w:p w:rsidR="003C4D03" w:rsidRDefault="003C4D03">
      <w:r w:rsidRPr="003C4D03">
        <w:t>*Préciser les dimensions et la hauteur, s’il y a lieu</w:t>
      </w:r>
    </w:p>
    <w:sectPr w:rsidR="003C4D03" w:rsidSect="007A003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3B" w:rsidRDefault="00E5063B" w:rsidP="00B52FDC">
      <w:pPr>
        <w:spacing w:after="0" w:line="240" w:lineRule="auto"/>
      </w:pPr>
      <w:r>
        <w:separator/>
      </w:r>
    </w:p>
  </w:endnote>
  <w:endnote w:type="continuationSeparator" w:id="0">
    <w:p w:rsidR="00E5063B" w:rsidRDefault="00E5063B" w:rsidP="00B5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531315"/>
      <w:docPartObj>
        <w:docPartGallery w:val="Page Numbers (Bottom of Page)"/>
        <w:docPartUnique/>
      </w:docPartObj>
    </w:sdtPr>
    <w:sdtEndPr/>
    <w:sdtContent>
      <w:p w:rsidR="0048074B" w:rsidRDefault="0048074B">
        <w:pPr>
          <w:pStyle w:val="Pieddepage"/>
          <w:jc w:val="right"/>
        </w:pPr>
        <w:r w:rsidRPr="0048074B">
          <w:t>© ASSTSAS 2015 – Reproduction et adaptation autorisées</w:t>
        </w:r>
        <w:r>
          <w:t xml:space="preserve">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5FB5" w:rsidRPr="00C95FB5">
          <w:rPr>
            <w:noProof/>
            <w:lang w:val="fr-FR"/>
          </w:rPr>
          <w:t>2</w:t>
        </w:r>
        <w:r>
          <w:fldChar w:fldCharType="end"/>
        </w:r>
      </w:p>
    </w:sdtContent>
  </w:sdt>
  <w:p w:rsidR="00B52FDC" w:rsidRDefault="00B52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3B" w:rsidRDefault="00E5063B" w:rsidP="00B52FDC">
      <w:pPr>
        <w:spacing w:after="0" w:line="240" w:lineRule="auto"/>
      </w:pPr>
      <w:r>
        <w:separator/>
      </w:r>
    </w:p>
  </w:footnote>
  <w:footnote w:type="continuationSeparator" w:id="0">
    <w:p w:rsidR="00E5063B" w:rsidRDefault="00E5063B" w:rsidP="00B5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C" w:rsidRDefault="00A52624" w:rsidP="00B52FDC">
    <w:pPr>
      <w:spacing w:line="240" w:lineRule="auto"/>
      <w:jc w:val="right"/>
      <w:rPr>
        <w:b/>
        <w:caps/>
        <w:sz w:val="24"/>
      </w:rPr>
    </w:pPr>
    <w:r w:rsidRPr="008B7081">
      <w:rPr>
        <w:noProof/>
        <w:sz w:val="20"/>
        <w:lang w:eastAsia="fr-CA"/>
      </w:rPr>
      <w:drawing>
        <wp:anchor distT="0" distB="0" distL="114300" distR="114300" simplePos="0" relativeHeight="251659264" behindDoc="1" locked="0" layoutInCell="1" allowOverlap="1" wp14:anchorId="04996719" wp14:editId="0C14E295">
          <wp:simplePos x="0" y="0"/>
          <wp:positionH relativeFrom="margin">
            <wp:align>left</wp:align>
          </wp:positionH>
          <wp:positionV relativeFrom="margin">
            <wp:posOffset>-1143000</wp:posOffset>
          </wp:positionV>
          <wp:extent cx="1355725" cy="647700"/>
          <wp:effectExtent l="0" t="0" r="0" b="0"/>
          <wp:wrapThrough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hrough>
          <wp:docPr id="1" name="Image 1" descr="I:\Logos\ASSTSAS\2011\ast-logo+www+slogan201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ogos\ASSTSAS\2011\ast-logo+www+slogan2012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1"/>
                  <a:stretch/>
                </pic:blipFill>
                <pic:spPr bwMode="auto">
                  <a:xfrm>
                    <a:off x="0" y="0"/>
                    <a:ext cx="1355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FDC">
      <w:rPr>
        <w:b/>
        <w:caps/>
        <w:sz w:val="24"/>
      </w:rPr>
      <w:t>identification des besoins</w:t>
    </w:r>
  </w:p>
  <w:p w:rsidR="00B52FDC" w:rsidRDefault="00B52FDC" w:rsidP="00B52FDC">
    <w:pPr>
      <w:spacing w:line="240" w:lineRule="auto"/>
      <w:ind w:left="5664" w:firstLine="708"/>
      <w:jc w:val="right"/>
      <w:rPr>
        <w:b/>
        <w:caps/>
        <w:sz w:val="28"/>
      </w:rPr>
    </w:pPr>
    <w:r>
      <w:rPr>
        <w:b/>
        <w:caps/>
        <w:sz w:val="28"/>
      </w:rPr>
      <w:t xml:space="preserve"> CUISINE</w:t>
    </w:r>
  </w:p>
  <w:p w:rsidR="00A52624" w:rsidRPr="008B7081" w:rsidRDefault="00A52624" w:rsidP="00A52624">
    <w:pPr>
      <w:spacing w:line="240" w:lineRule="auto"/>
      <w:ind w:left="5664" w:firstLine="708"/>
      <w:jc w:val="right"/>
      <w:rPr>
        <w:b/>
        <w:caps/>
        <w:sz w:val="28"/>
      </w:rPr>
    </w:pPr>
    <w:r w:rsidRPr="00857787">
      <w:rPr>
        <w:szCs w:val="24"/>
      </w:rPr>
      <w:t xml:space="preserve">Sans Pépins, vol. 15, n° 3, 2013, </w:t>
    </w:r>
    <w:r>
      <w:rPr>
        <w:szCs w:val="24"/>
      </w:rPr>
      <w:t>p.30 à 37</w:t>
    </w:r>
  </w:p>
  <w:p w:rsidR="00B52FDC" w:rsidRDefault="00B52F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23F"/>
    <w:multiLevelType w:val="hybridMultilevel"/>
    <w:tmpl w:val="76BCA0C4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6E8"/>
    <w:multiLevelType w:val="hybridMultilevel"/>
    <w:tmpl w:val="0F3A947E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88"/>
    <w:multiLevelType w:val="hybridMultilevel"/>
    <w:tmpl w:val="F93AE09A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3FDF"/>
    <w:multiLevelType w:val="hybridMultilevel"/>
    <w:tmpl w:val="31BEC040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57FB"/>
    <w:multiLevelType w:val="hybridMultilevel"/>
    <w:tmpl w:val="F7E23BF2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807"/>
    <w:multiLevelType w:val="hybridMultilevel"/>
    <w:tmpl w:val="E8FE1336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1D92"/>
    <w:multiLevelType w:val="hybridMultilevel"/>
    <w:tmpl w:val="38E4D8FE"/>
    <w:lvl w:ilvl="0" w:tplc="0C0C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" w15:restartNumberingAfterBreak="0">
    <w:nsid w:val="253C1E35"/>
    <w:multiLevelType w:val="hybridMultilevel"/>
    <w:tmpl w:val="2352589C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2644"/>
    <w:multiLevelType w:val="hybridMultilevel"/>
    <w:tmpl w:val="819E1B40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49D1"/>
    <w:multiLevelType w:val="hybridMultilevel"/>
    <w:tmpl w:val="4786696E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4BC3"/>
    <w:multiLevelType w:val="hybridMultilevel"/>
    <w:tmpl w:val="7F0C8BA2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097"/>
    <w:multiLevelType w:val="hybridMultilevel"/>
    <w:tmpl w:val="DA209E4C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36B8"/>
    <w:multiLevelType w:val="hybridMultilevel"/>
    <w:tmpl w:val="C916EE0A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C3C6E"/>
    <w:multiLevelType w:val="hybridMultilevel"/>
    <w:tmpl w:val="037ACD56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693"/>
    <w:multiLevelType w:val="hybridMultilevel"/>
    <w:tmpl w:val="A430421A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2497A"/>
    <w:multiLevelType w:val="hybridMultilevel"/>
    <w:tmpl w:val="0A0A8ACA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B1A71"/>
    <w:multiLevelType w:val="hybridMultilevel"/>
    <w:tmpl w:val="035AF1C8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F218D"/>
    <w:multiLevelType w:val="hybridMultilevel"/>
    <w:tmpl w:val="8FE6DA7A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5B85"/>
    <w:multiLevelType w:val="hybridMultilevel"/>
    <w:tmpl w:val="82AA3AAC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D0AF2"/>
    <w:multiLevelType w:val="hybridMultilevel"/>
    <w:tmpl w:val="D73EE9B4"/>
    <w:lvl w:ilvl="0" w:tplc="18D4FC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F0ADB"/>
    <w:multiLevelType w:val="hybridMultilevel"/>
    <w:tmpl w:val="F87EACFC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2"/>
  </w:num>
  <w:num w:numId="18">
    <w:abstractNumId w:val="2"/>
  </w:num>
  <w:num w:numId="19">
    <w:abstractNumId w:val="9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B"/>
    <w:rsid w:val="0000107B"/>
    <w:rsid w:val="00001B49"/>
    <w:rsid w:val="00006397"/>
    <w:rsid w:val="00006FEF"/>
    <w:rsid w:val="00011588"/>
    <w:rsid w:val="000163DA"/>
    <w:rsid w:val="00024F98"/>
    <w:rsid w:val="00025761"/>
    <w:rsid w:val="00025B9D"/>
    <w:rsid w:val="000320FF"/>
    <w:rsid w:val="0003556E"/>
    <w:rsid w:val="00042F49"/>
    <w:rsid w:val="00044CD1"/>
    <w:rsid w:val="00045096"/>
    <w:rsid w:val="00046651"/>
    <w:rsid w:val="000504C3"/>
    <w:rsid w:val="000517DA"/>
    <w:rsid w:val="00051F44"/>
    <w:rsid w:val="00054A07"/>
    <w:rsid w:val="00065169"/>
    <w:rsid w:val="00067262"/>
    <w:rsid w:val="00071E9F"/>
    <w:rsid w:val="0007517A"/>
    <w:rsid w:val="000817E8"/>
    <w:rsid w:val="0008273D"/>
    <w:rsid w:val="00083939"/>
    <w:rsid w:val="00083B2C"/>
    <w:rsid w:val="000904C3"/>
    <w:rsid w:val="00093E85"/>
    <w:rsid w:val="00095393"/>
    <w:rsid w:val="000973D1"/>
    <w:rsid w:val="000A0D63"/>
    <w:rsid w:val="000A1BCA"/>
    <w:rsid w:val="000A35BE"/>
    <w:rsid w:val="000A35DD"/>
    <w:rsid w:val="000A44F9"/>
    <w:rsid w:val="000A4911"/>
    <w:rsid w:val="000A6273"/>
    <w:rsid w:val="000B0BAB"/>
    <w:rsid w:val="000B1294"/>
    <w:rsid w:val="000B2307"/>
    <w:rsid w:val="000B238A"/>
    <w:rsid w:val="000B35CF"/>
    <w:rsid w:val="000B3D58"/>
    <w:rsid w:val="000B4120"/>
    <w:rsid w:val="000B41BF"/>
    <w:rsid w:val="000B45D1"/>
    <w:rsid w:val="000B4B9E"/>
    <w:rsid w:val="000B79D0"/>
    <w:rsid w:val="000C598F"/>
    <w:rsid w:val="000C6FEC"/>
    <w:rsid w:val="000D0294"/>
    <w:rsid w:val="000D11CB"/>
    <w:rsid w:val="000D1720"/>
    <w:rsid w:val="000D52C7"/>
    <w:rsid w:val="000E231A"/>
    <w:rsid w:val="000E2AD0"/>
    <w:rsid w:val="000E4224"/>
    <w:rsid w:val="000E4B7B"/>
    <w:rsid w:val="000E6661"/>
    <w:rsid w:val="000F2A76"/>
    <w:rsid w:val="000F491E"/>
    <w:rsid w:val="000F7C60"/>
    <w:rsid w:val="00101063"/>
    <w:rsid w:val="001052AE"/>
    <w:rsid w:val="001105FB"/>
    <w:rsid w:val="001122F2"/>
    <w:rsid w:val="00115AD0"/>
    <w:rsid w:val="0011730A"/>
    <w:rsid w:val="00117F47"/>
    <w:rsid w:val="00127EB0"/>
    <w:rsid w:val="00130149"/>
    <w:rsid w:val="00130971"/>
    <w:rsid w:val="00131258"/>
    <w:rsid w:val="00131E3F"/>
    <w:rsid w:val="00132FBB"/>
    <w:rsid w:val="00133D06"/>
    <w:rsid w:val="001349C1"/>
    <w:rsid w:val="0013530E"/>
    <w:rsid w:val="00136DC6"/>
    <w:rsid w:val="00145901"/>
    <w:rsid w:val="0015004D"/>
    <w:rsid w:val="00150F33"/>
    <w:rsid w:val="0015218F"/>
    <w:rsid w:val="001521B3"/>
    <w:rsid w:val="00152BD1"/>
    <w:rsid w:val="001556BF"/>
    <w:rsid w:val="00156BCD"/>
    <w:rsid w:val="00157059"/>
    <w:rsid w:val="0016010B"/>
    <w:rsid w:val="00161916"/>
    <w:rsid w:val="001628CC"/>
    <w:rsid w:val="00165182"/>
    <w:rsid w:val="00166599"/>
    <w:rsid w:val="00172A33"/>
    <w:rsid w:val="001747B1"/>
    <w:rsid w:val="00180447"/>
    <w:rsid w:val="00181302"/>
    <w:rsid w:val="0018390A"/>
    <w:rsid w:val="00183C9D"/>
    <w:rsid w:val="0018490F"/>
    <w:rsid w:val="00190A46"/>
    <w:rsid w:val="0019372D"/>
    <w:rsid w:val="001A0466"/>
    <w:rsid w:val="001A1F32"/>
    <w:rsid w:val="001B1331"/>
    <w:rsid w:val="001B14BC"/>
    <w:rsid w:val="001B15C7"/>
    <w:rsid w:val="001B3C51"/>
    <w:rsid w:val="001B5E7C"/>
    <w:rsid w:val="001C71C4"/>
    <w:rsid w:val="001D09C3"/>
    <w:rsid w:val="001D2979"/>
    <w:rsid w:val="001D4A3F"/>
    <w:rsid w:val="001D5CDA"/>
    <w:rsid w:val="001E0334"/>
    <w:rsid w:val="001E4D77"/>
    <w:rsid w:val="001F1EC9"/>
    <w:rsid w:val="001F297E"/>
    <w:rsid w:val="001F31ED"/>
    <w:rsid w:val="001F3A9E"/>
    <w:rsid w:val="001F4813"/>
    <w:rsid w:val="001F6206"/>
    <w:rsid w:val="00205A44"/>
    <w:rsid w:val="00205CC0"/>
    <w:rsid w:val="00212099"/>
    <w:rsid w:val="002163B3"/>
    <w:rsid w:val="00217EA5"/>
    <w:rsid w:val="00221FF3"/>
    <w:rsid w:val="00226159"/>
    <w:rsid w:val="00232B46"/>
    <w:rsid w:val="00236A08"/>
    <w:rsid w:val="00240071"/>
    <w:rsid w:val="002408B1"/>
    <w:rsid w:val="00240AD8"/>
    <w:rsid w:val="00241349"/>
    <w:rsid w:val="00244A46"/>
    <w:rsid w:val="00247C0E"/>
    <w:rsid w:val="002523E7"/>
    <w:rsid w:val="00252DD9"/>
    <w:rsid w:val="00254C85"/>
    <w:rsid w:val="0025764A"/>
    <w:rsid w:val="0025780E"/>
    <w:rsid w:val="00257B1D"/>
    <w:rsid w:val="0026145A"/>
    <w:rsid w:val="0026155B"/>
    <w:rsid w:val="00261C01"/>
    <w:rsid w:val="00261EC1"/>
    <w:rsid w:val="00264EED"/>
    <w:rsid w:val="00265939"/>
    <w:rsid w:val="00266BC5"/>
    <w:rsid w:val="00267882"/>
    <w:rsid w:val="00270D21"/>
    <w:rsid w:val="00274391"/>
    <w:rsid w:val="00280442"/>
    <w:rsid w:val="002812FB"/>
    <w:rsid w:val="00281F96"/>
    <w:rsid w:val="00282B9D"/>
    <w:rsid w:val="00284E2C"/>
    <w:rsid w:val="00285D5E"/>
    <w:rsid w:val="0029140A"/>
    <w:rsid w:val="002A044D"/>
    <w:rsid w:val="002A0D5F"/>
    <w:rsid w:val="002A1C69"/>
    <w:rsid w:val="002A204F"/>
    <w:rsid w:val="002A2B8F"/>
    <w:rsid w:val="002A4A26"/>
    <w:rsid w:val="002A58CF"/>
    <w:rsid w:val="002A64B9"/>
    <w:rsid w:val="002A76D4"/>
    <w:rsid w:val="002B079A"/>
    <w:rsid w:val="002B0F40"/>
    <w:rsid w:val="002B3834"/>
    <w:rsid w:val="002C6713"/>
    <w:rsid w:val="002D002B"/>
    <w:rsid w:val="002D2D58"/>
    <w:rsid w:val="002D4ADF"/>
    <w:rsid w:val="002E0023"/>
    <w:rsid w:val="002E1516"/>
    <w:rsid w:val="002E5565"/>
    <w:rsid w:val="002E66C4"/>
    <w:rsid w:val="002F1D83"/>
    <w:rsid w:val="002F2DFF"/>
    <w:rsid w:val="002F31A5"/>
    <w:rsid w:val="002F35BC"/>
    <w:rsid w:val="002F5CCC"/>
    <w:rsid w:val="00300647"/>
    <w:rsid w:val="00300CE7"/>
    <w:rsid w:val="00300F33"/>
    <w:rsid w:val="00306BC1"/>
    <w:rsid w:val="00306F57"/>
    <w:rsid w:val="00307101"/>
    <w:rsid w:val="003104CD"/>
    <w:rsid w:val="003107B7"/>
    <w:rsid w:val="00312A4B"/>
    <w:rsid w:val="003139EB"/>
    <w:rsid w:val="003158E0"/>
    <w:rsid w:val="0032189A"/>
    <w:rsid w:val="00322549"/>
    <w:rsid w:val="00322D31"/>
    <w:rsid w:val="00322E43"/>
    <w:rsid w:val="00323976"/>
    <w:rsid w:val="0032674D"/>
    <w:rsid w:val="00341F0B"/>
    <w:rsid w:val="003438DC"/>
    <w:rsid w:val="00343BA1"/>
    <w:rsid w:val="003467DD"/>
    <w:rsid w:val="00356980"/>
    <w:rsid w:val="00357722"/>
    <w:rsid w:val="00360C40"/>
    <w:rsid w:val="00360F52"/>
    <w:rsid w:val="00362148"/>
    <w:rsid w:val="00363B0F"/>
    <w:rsid w:val="003659EE"/>
    <w:rsid w:val="00370D77"/>
    <w:rsid w:val="00370E27"/>
    <w:rsid w:val="00371946"/>
    <w:rsid w:val="00371D4D"/>
    <w:rsid w:val="00373C92"/>
    <w:rsid w:val="00374820"/>
    <w:rsid w:val="0037736A"/>
    <w:rsid w:val="00381B41"/>
    <w:rsid w:val="00383A58"/>
    <w:rsid w:val="00383DA3"/>
    <w:rsid w:val="00390163"/>
    <w:rsid w:val="003922D7"/>
    <w:rsid w:val="00397041"/>
    <w:rsid w:val="003A1392"/>
    <w:rsid w:val="003A670B"/>
    <w:rsid w:val="003A7C7C"/>
    <w:rsid w:val="003B00AB"/>
    <w:rsid w:val="003B325A"/>
    <w:rsid w:val="003B56C2"/>
    <w:rsid w:val="003B607B"/>
    <w:rsid w:val="003C0F40"/>
    <w:rsid w:val="003C3D5E"/>
    <w:rsid w:val="003C4D03"/>
    <w:rsid w:val="003D1D24"/>
    <w:rsid w:val="003D336F"/>
    <w:rsid w:val="003D6254"/>
    <w:rsid w:val="003E4530"/>
    <w:rsid w:val="003E4CF6"/>
    <w:rsid w:val="003F0CC5"/>
    <w:rsid w:val="003F12DB"/>
    <w:rsid w:val="003F3918"/>
    <w:rsid w:val="0040174E"/>
    <w:rsid w:val="00404F59"/>
    <w:rsid w:val="004074F6"/>
    <w:rsid w:val="004112DD"/>
    <w:rsid w:val="004124E6"/>
    <w:rsid w:val="00413225"/>
    <w:rsid w:val="00413DEE"/>
    <w:rsid w:val="00421BDC"/>
    <w:rsid w:val="00422231"/>
    <w:rsid w:val="00425D8D"/>
    <w:rsid w:val="00426915"/>
    <w:rsid w:val="00426D14"/>
    <w:rsid w:val="00426EF4"/>
    <w:rsid w:val="004274B0"/>
    <w:rsid w:val="00430E44"/>
    <w:rsid w:val="004358CC"/>
    <w:rsid w:val="004358D3"/>
    <w:rsid w:val="00435E11"/>
    <w:rsid w:val="004366F4"/>
    <w:rsid w:val="0044073E"/>
    <w:rsid w:val="00443494"/>
    <w:rsid w:val="00444C12"/>
    <w:rsid w:val="00451AFD"/>
    <w:rsid w:val="0045357A"/>
    <w:rsid w:val="004539C5"/>
    <w:rsid w:val="00454339"/>
    <w:rsid w:val="00456DCF"/>
    <w:rsid w:val="004576B4"/>
    <w:rsid w:val="004625D1"/>
    <w:rsid w:val="0046786C"/>
    <w:rsid w:val="00467F8B"/>
    <w:rsid w:val="004730D5"/>
    <w:rsid w:val="004739B7"/>
    <w:rsid w:val="00474372"/>
    <w:rsid w:val="00474A7E"/>
    <w:rsid w:val="00474CAE"/>
    <w:rsid w:val="0047563F"/>
    <w:rsid w:val="00475FE2"/>
    <w:rsid w:val="0048074B"/>
    <w:rsid w:val="004861CD"/>
    <w:rsid w:val="00486F68"/>
    <w:rsid w:val="00487718"/>
    <w:rsid w:val="00490160"/>
    <w:rsid w:val="0049087F"/>
    <w:rsid w:val="004910F7"/>
    <w:rsid w:val="0049331C"/>
    <w:rsid w:val="0049582F"/>
    <w:rsid w:val="004A04FF"/>
    <w:rsid w:val="004A656A"/>
    <w:rsid w:val="004A7772"/>
    <w:rsid w:val="004A7AA3"/>
    <w:rsid w:val="004A7E59"/>
    <w:rsid w:val="004B2C6A"/>
    <w:rsid w:val="004B2E6D"/>
    <w:rsid w:val="004C3D36"/>
    <w:rsid w:val="004C7A47"/>
    <w:rsid w:val="004D419B"/>
    <w:rsid w:val="004E0F0E"/>
    <w:rsid w:val="004E5A07"/>
    <w:rsid w:val="004F07E6"/>
    <w:rsid w:val="004F3AEA"/>
    <w:rsid w:val="004F437A"/>
    <w:rsid w:val="004F5E8F"/>
    <w:rsid w:val="0050028D"/>
    <w:rsid w:val="005013C3"/>
    <w:rsid w:val="00504ED8"/>
    <w:rsid w:val="00507690"/>
    <w:rsid w:val="00510397"/>
    <w:rsid w:val="00511FAA"/>
    <w:rsid w:val="00515578"/>
    <w:rsid w:val="005200A9"/>
    <w:rsid w:val="005206EB"/>
    <w:rsid w:val="00521B06"/>
    <w:rsid w:val="00521B21"/>
    <w:rsid w:val="00522078"/>
    <w:rsid w:val="00523F59"/>
    <w:rsid w:val="00525201"/>
    <w:rsid w:val="00527352"/>
    <w:rsid w:val="005338D1"/>
    <w:rsid w:val="00533C27"/>
    <w:rsid w:val="00545D1A"/>
    <w:rsid w:val="00550BCB"/>
    <w:rsid w:val="0055328B"/>
    <w:rsid w:val="0055423C"/>
    <w:rsid w:val="005548DD"/>
    <w:rsid w:val="005550CF"/>
    <w:rsid w:val="00555733"/>
    <w:rsid w:val="005562F2"/>
    <w:rsid w:val="005604FE"/>
    <w:rsid w:val="00563EC9"/>
    <w:rsid w:val="005709D9"/>
    <w:rsid w:val="005728B3"/>
    <w:rsid w:val="00573192"/>
    <w:rsid w:val="0057323B"/>
    <w:rsid w:val="005737D6"/>
    <w:rsid w:val="00575CEB"/>
    <w:rsid w:val="005779CB"/>
    <w:rsid w:val="005800A0"/>
    <w:rsid w:val="00585FA3"/>
    <w:rsid w:val="00586859"/>
    <w:rsid w:val="00594EF3"/>
    <w:rsid w:val="00596308"/>
    <w:rsid w:val="00596882"/>
    <w:rsid w:val="005A1F20"/>
    <w:rsid w:val="005A596B"/>
    <w:rsid w:val="005A61AE"/>
    <w:rsid w:val="005A727A"/>
    <w:rsid w:val="005B0FDF"/>
    <w:rsid w:val="005B11F6"/>
    <w:rsid w:val="005B173C"/>
    <w:rsid w:val="005B6A24"/>
    <w:rsid w:val="005C028D"/>
    <w:rsid w:val="005C3390"/>
    <w:rsid w:val="005C7AA6"/>
    <w:rsid w:val="005C7C40"/>
    <w:rsid w:val="005D24FE"/>
    <w:rsid w:val="005D36A7"/>
    <w:rsid w:val="005D5559"/>
    <w:rsid w:val="005E0F2E"/>
    <w:rsid w:val="005E105F"/>
    <w:rsid w:val="005E50A3"/>
    <w:rsid w:val="005F0AED"/>
    <w:rsid w:val="005F2654"/>
    <w:rsid w:val="005F2814"/>
    <w:rsid w:val="005F295E"/>
    <w:rsid w:val="005F6F5D"/>
    <w:rsid w:val="006011E6"/>
    <w:rsid w:val="006026C0"/>
    <w:rsid w:val="00603623"/>
    <w:rsid w:val="00603B85"/>
    <w:rsid w:val="00606D35"/>
    <w:rsid w:val="00614912"/>
    <w:rsid w:val="006172B3"/>
    <w:rsid w:val="00620839"/>
    <w:rsid w:val="00621E9C"/>
    <w:rsid w:val="00624EB6"/>
    <w:rsid w:val="00624EF8"/>
    <w:rsid w:val="00625EC5"/>
    <w:rsid w:val="006263FB"/>
    <w:rsid w:val="006315C2"/>
    <w:rsid w:val="006329C4"/>
    <w:rsid w:val="0064094D"/>
    <w:rsid w:val="006444F9"/>
    <w:rsid w:val="0064506F"/>
    <w:rsid w:val="0064567B"/>
    <w:rsid w:val="00650060"/>
    <w:rsid w:val="00656103"/>
    <w:rsid w:val="00656558"/>
    <w:rsid w:val="00657852"/>
    <w:rsid w:val="006579E5"/>
    <w:rsid w:val="00657AD3"/>
    <w:rsid w:val="00666AE1"/>
    <w:rsid w:val="00671F48"/>
    <w:rsid w:val="00672A6D"/>
    <w:rsid w:val="006764F1"/>
    <w:rsid w:val="0067668C"/>
    <w:rsid w:val="00684E55"/>
    <w:rsid w:val="0068555C"/>
    <w:rsid w:val="00690FB0"/>
    <w:rsid w:val="00692371"/>
    <w:rsid w:val="00693506"/>
    <w:rsid w:val="006940B3"/>
    <w:rsid w:val="00695ECF"/>
    <w:rsid w:val="006A0C91"/>
    <w:rsid w:val="006A2C43"/>
    <w:rsid w:val="006A529B"/>
    <w:rsid w:val="006A75C6"/>
    <w:rsid w:val="006A7D2E"/>
    <w:rsid w:val="006A7F3F"/>
    <w:rsid w:val="006B11B3"/>
    <w:rsid w:val="006B1999"/>
    <w:rsid w:val="006B4D08"/>
    <w:rsid w:val="006B6A8C"/>
    <w:rsid w:val="006C01BE"/>
    <w:rsid w:val="006C0BCF"/>
    <w:rsid w:val="006C0D41"/>
    <w:rsid w:val="006C4400"/>
    <w:rsid w:val="006C4B49"/>
    <w:rsid w:val="006D67B5"/>
    <w:rsid w:val="006D6A73"/>
    <w:rsid w:val="006E1F42"/>
    <w:rsid w:val="006E220D"/>
    <w:rsid w:val="006E568D"/>
    <w:rsid w:val="006F04AD"/>
    <w:rsid w:val="006F1626"/>
    <w:rsid w:val="006F210E"/>
    <w:rsid w:val="006F7BD3"/>
    <w:rsid w:val="007014C1"/>
    <w:rsid w:val="007040B9"/>
    <w:rsid w:val="00704B1D"/>
    <w:rsid w:val="00710D07"/>
    <w:rsid w:val="007114B5"/>
    <w:rsid w:val="00714CED"/>
    <w:rsid w:val="00715639"/>
    <w:rsid w:val="00715DD2"/>
    <w:rsid w:val="00716A5C"/>
    <w:rsid w:val="00717585"/>
    <w:rsid w:val="00722D9F"/>
    <w:rsid w:val="007235DE"/>
    <w:rsid w:val="0073497E"/>
    <w:rsid w:val="00735C73"/>
    <w:rsid w:val="00736323"/>
    <w:rsid w:val="00737367"/>
    <w:rsid w:val="00746B74"/>
    <w:rsid w:val="0075052F"/>
    <w:rsid w:val="00751D0A"/>
    <w:rsid w:val="0076056A"/>
    <w:rsid w:val="00760A60"/>
    <w:rsid w:val="00770D18"/>
    <w:rsid w:val="0077634C"/>
    <w:rsid w:val="0077770F"/>
    <w:rsid w:val="00777F5F"/>
    <w:rsid w:val="00781725"/>
    <w:rsid w:val="00782133"/>
    <w:rsid w:val="00782331"/>
    <w:rsid w:val="00782603"/>
    <w:rsid w:val="007875F3"/>
    <w:rsid w:val="00792E4E"/>
    <w:rsid w:val="007949EE"/>
    <w:rsid w:val="00795AE7"/>
    <w:rsid w:val="00795DDB"/>
    <w:rsid w:val="007A003B"/>
    <w:rsid w:val="007A2AC6"/>
    <w:rsid w:val="007A6426"/>
    <w:rsid w:val="007A695E"/>
    <w:rsid w:val="007A7D16"/>
    <w:rsid w:val="007B079E"/>
    <w:rsid w:val="007B1272"/>
    <w:rsid w:val="007B2151"/>
    <w:rsid w:val="007B4976"/>
    <w:rsid w:val="007B4B23"/>
    <w:rsid w:val="007B6578"/>
    <w:rsid w:val="007B7156"/>
    <w:rsid w:val="007C7B2D"/>
    <w:rsid w:val="007D0931"/>
    <w:rsid w:val="007D213A"/>
    <w:rsid w:val="007D295F"/>
    <w:rsid w:val="007D2AD6"/>
    <w:rsid w:val="007D3827"/>
    <w:rsid w:val="007D39EA"/>
    <w:rsid w:val="007D40F4"/>
    <w:rsid w:val="007D44DD"/>
    <w:rsid w:val="007D486A"/>
    <w:rsid w:val="007D4B2D"/>
    <w:rsid w:val="007D4CC1"/>
    <w:rsid w:val="007D7965"/>
    <w:rsid w:val="007E0BAB"/>
    <w:rsid w:val="007E237B"/>
    <w:rsid w:val="007E6032"/>
    <w:rsid w:val="007E765E"/>
    <w:rsid w:val="007F063F"/>
    <w:rsid w:val="007F2301"/>
    <w:rsid w:val="007F3FFA"/>
    <w:rsid w:val="007F5B5E"/>
    <w:rsid w:val="007F7776"/>
    <w:rsid w:val="00800434"/>
    <w:rsid w:val="00800A92"/>
    <w:rsid w:val="00801283"/>
    <w:rsid w:val="00801C8A"/>
    <w:rsid w:val="0080466A"/>
    <w:rsid w:val="00805A48"/>
    <w:rsid w:val="0080604D"/>
    <w:rsid w:val="0081655A"/>
    <w:rsid w:val="0082712E"/>
    <w:rsid w:val="00832A0F"/>
    <w:rsid w:val="0083402D"/>
    <w:rsid w:val="0083524D"/>
    <w:rsid w:val="00840B7D"/>
    <w:rsid w:val="00841BF3"/>
    <w:rsid w:val="008431C2"/>
    <w:rsid w:val="00845142"/>
    <w:rsid w:val="00845B92"/>
    <w:rsid w:val="008465BE"/>
    <w:rsid w:val="00852095"/>
    <w:rsid w:val="00853E9C"/>
    <w:rsid w:val="00855570"/>
    <w:rsid w:val="00856013"/>
    <w:rsid w:val="00856106"/>
    <w:rsid w:val="0085702E"/>
    <w:rsid w:val="008572F1"/>
    <w:rsid w:val="00861C15"/>
    <w:rsid w:val="00862549"/>
    <w:rsid w:val="00863268"/>
    <w:rsid w:val="00865C50"/>
    <w:rsid w:val="00866F5D"/>
    <w:rsid w:val="00871C92"/>
    <w:rsid w:val="008720D3"/>
    <w:rsid w:val="00875C71"/>
    <w:rsid w:val="00881734"/>
    <w:rsid w:val="00881E8B"/>
    <w:rsid w:val="00891978"/>
    <w:rsid w:val="00893AAB"/>
    <w:rsid w:val="00893EBE"/>
    <w:rsid w:val="00894109"/>
    <w:rsid w:val="008A10C8"/>
    <w:rsid w:val="008A166C"/>
    <w:rsid w:val="008A7E6C"/>
    <w:rsid w:val="008B0FE6"/>
    <w:rsid w:val="008B1383"/>
    <w:rsid w:val="008C1D46"/>
    <w:rsid w:val="008C54FE"/>
    <w:rsid w:val="008C59BD"/>
    <w:rsid w:val="008C759A"/>
    <w:rsid w:val="008D121D"/>
    <w:rsid w:val="008D52BB"/>
    <w:rsid w:val="008D7525"/>
    <w:rsid w:val="008E0F20"/>
    <w:rsid w:val="008E2646"/>
    <w:rsid w:val="008E36B1"/>
    <w:rsid w:val="008E4BCD"/>
    <w:rsid w:val="008E73CD"/>
    <w:rsid w:val="008F2020"/>
    <w:rsid w:val="008F3A70"/>
    <w:rsid w:val="008F45B8"/>
    <w:rsid w:val="008F5EC8"/>
    <w:rsid w:val="009001BE"/>
    <w:rsid w:val="009007AA"/>
    <w:rsid w:val="00902588"/>
    <w:rsid w:val="00903766"/>
    <w:rsid w:val="00903A71"/>
    <w:rsid w:val="00906FCA"/>
    <w:rsid w:val="00910792"/>
    <w:rsid w:val="0091169F"/>
    <w:rsid w:val="00920083"/>
    <w:rsid w:val="00925C99"/>
    <w:rsid w:val="00927B61"/>
    <w:rsid w:val="00941AEA"/>
    <w:rsid w:val="00942CA1"/>
    <w:rsid w:val="00944A9A"/>
    <w:rsid w:val="00947790"/>
    <w:rsid w:val="009504C0"/>
    <w:rsid w:val="00954876"/>
    <w:rsid w:val="00956D8A"/>
    <w:rsid w:val="0096114F"/>
    <w:rsid w:val="00963AE6"/>
    <w:rsid w:val="00963DC7"/>
    <w:rsid w:val="00964B5A"/>
    <w:rsid w:val="00967D2E"/>
    <w:rsid w:val="0097007B"/>
    <w:rsid w:val="00972EED"/>
    <w:rsid w:val="00973BB5"/>
    <w:rsid w:val="00981B45"/>
    <w:rsid w:val="00983657"/>
    <w:rsid w:val="00983D48"/>
    <w:rsid w:val="009841E0"/>
    <w:rsid w:val="00985B7E"/>
    <w:rsid w:val="0098775C"/>
    <w:rsid w:val="00990414"/>
    <w:rsid w:val="009908BB"/>
    <w:rsid w:val="009941F4"/>
    <w:rsid w:val="00995546"/>
    <w:rsid w:val="0099567D"/>
    <w:rsid w:val="00996915"/>
    <w:rsid w:val="009A04C8"/>
    <w:rsid w:val="009A0AC9"/>
    <w:rsid w:val="009B1C77"/>
    <w:rsid w:val="009B263F"/>
    <w:rsid w:val="009B69FE"/>
    <w:rsid w:val="009C163F"/>
    <w:rsid w:val="009C4379"/>
    <w:rsid w:val="009D0549"/>
    <w:rsid w:val="009D3024"/>
    <w:rsid w:val="009D4A32"/>
    <w:rsid w:val="009D6219"/>
    <w:rsid w:val="009E33A9"/>
    <w:rsid w:val="009E3CA1"/>
    <w:rsid w:val="009E41E4"/>
    <w:rsid w:val="009F3812"/>
    <w:rsid w:val="00A01599"/>
    <w:rsid w:val="00A0288E"/>
    <w:rsid w:val="00A03699"/>
    <w:rsid w:val="00A06029"/>
    <w:rsid w:val="00A154E9"/>
    <w:rsid w:val="00A16FF9"/>
    <w:rsid w:val="00A24046"/>
    <w:rsid w:val="00A2454B"/>
    <w:rsid w:val="00A24FE2"/>
    <w:rsid w:val="00A2708F"/>
    <w:rsid w:val="00A27E6A"/>
    <w:rsid w:val="00A30A01"/>
    <w:rsid w:val="00A36481"/>
    <w:rsid w:val="00A40479"/>
    <w:rsid w:val="00A42820"/>
    <w:rsid w:val="00A4481D"/>
    <w:rsid w:val="00A52313"/>
    <w:rsid w:val="00A525C3"/>
    <w:rsid w:val="00A52624"/>
    <w:rsid w:val="00A52CEE"/>
    <w:rsid w:val="00A531F5"/>
    <w:rsid w:val="00A53E9F"/>
    <w:rsid w:val="00A55A31"/>
    <w:rsid w:val="00A60B2B"/>
    <w:rsid w:val="00A6202D"/>
    <w:rsid w:val="00A62C83"/>
    <w:rsid w:val="00A645FB"/>
    <w:rsid w:val="00A655B4"/>
    <w:rsid w:val="00A70F26"/>
    <w:rsid w:val="00A71856"/>
    <w:rsid w:val="00A75ADE"/>
    <w:rsid w:val="00A80974"/>
    <w:rsid w:val="00A81BA3"/>
    <w:rsid w:val="00A81DB2"/>
    <w:rsid w:val="00A84D2B"/>
    <w:rsid w:val="00A8701D"/>
    <w:rsid w:val="00A87B68"/>
    <w:rsid w:val="00A903FF"/>
    <w:rsid w:val="00A90957"/>
    <w:rsid w:val="00A93E3F"/>
    <w:rsid w:val="00A96964"/>
    <w:rsid w:val="00A976BF"/>
    <w:rsid w:val="00AA0D1E"/>
    <w:rsid w:val="00AA3F7D"/>
    <w:rsid w:val="00AA542E"/>
    <w:rsid w:val="00AB079D"/>
    <w:rsid w:val="00AB32CF"/>
    <w:rsid w:val="00AB36E1"/>
    <w:rsid w:val="00AB3A8E"/>
    <w:rsid w:val="00AB433A"/>
    <w:rsid w:val="00AB4C76"/>
    <w:rsid w:val="00AC1B65"/>
    <w:rsid w:val="00AC5C37"/>
    <w:rsid w:val="00AD0945"/>
    <w:rsid w:val="00AD14CC"/>
    <w:rsid w:val="00AD2ED3"/>
    <w:rsid w:val="00AD3156"/>
    <w:rsid w:val="00AD36DF"/>
    <w:rsid w:val="00AD42F7"/>
    <w:rsid w:val="00AD5D0C"/>
    <w:rsid w:val="00AD5F0F"/>
    <w:rsid w:val="00AE0425"/>
    <w:rsid w:val="00AE1A25"/>
    <w:rsid w:val="00AE4D0D"/>
    <w:rsid w:val="00AE608D"/>
    <w:rsid w:val="00AF0648"/>
    <w:rsid w:val="00AF1FC5"/>
    <w:rsid w:val="00AF7503"/>
    <w:rsid w:val="00B01280"/>
    <w:rsid w:val="00B018E0"/>
    <w:rsid w:val="00B02F7E"/>
    <w:rsid w:val="00B030FF"/>
    <w:rsid w:val="00B0402A"/>
    <w:rsid w:val="00B05060"/>
    <w:rsid w:val="00B05D5F"/>
    <w:rsid w:val="00B102F9"/>
    <w:rsid w:val="00B104B7"/>
    <w:rsid w:val="00B111E7"/>
    <w:rsid w:val="00B125F4"/>
    <w:rsid w:val="00B139AB"/>
    <w:rsid w:val="00B143AB"/>
    <w:rsid w:val="00B16BE6"/>
    <w:rsid w:val="00B170F6"/>
    <w:rsid w:val="00B17285"/>
    <w:rsid w:val="00B17685"/>
    <w:rsid w:val="00B17FFE"/>
    <w:rsid w:val="00B205A3"/>
    <w:rsid w:val="00B23761"/>
    <w:rsid w:val="00B2569D"/>
    <w:rsid w:val="00B25CD4"/>
    <w:rsid w:val="00B2734A"/>
    <w:rsid w:val="00B502F2"/>
    <w:rsid w:val="00B51726"/>
    <w:rsid w:val="00B522FF"/>
    <w:rsid w:val="00B52965"/>
    <w:rsid w:val="00B52FDC"/>
    <w:rsid w:val="00B55F12"/>
    <w:rsid w:val="00B55FF2"/>
    <w:rsid w:val="00B60044"/>
    <w:rsid w:val="00B607A7"/>
    <w:rsid w:val="00B60B64"/>
    <w:rsid w:val="00B6212A"/>
    <w:rsid w:val="00B64002"/>
    <w:rsid w:val="00B70D40"/>
    <w:rsid w:val="00B7237E"/>
    <w:rsid w:val="00B7484E"/>
    <w:rsid w:val="00B755FC"/>
    <w:rsid w:val="00B77B56"/>
    <w:rsid w:val="00B80A5B"/>
    <w:rsid w:val="00B8674E"/>
    <w:rsid w:val="00B873CD"/>
    <w:rsid w:val="00B87947"/>
    <w:rsid w:val="00B90D4A"/>
    <w:rsid w:val="00B976AB"/>
    <w:rsid w:val="00B97901"/>
    <w:rsid w:val="00BA4868"/>
    <w:rsid w:val="00BA62F4"/>
    <w:rsid w:val="00BA6CCF"/>
    <w:rsid w:val="00BB0461"/>
    <w:rsid w:val="00BB049E"/>
    <w:rsid w:val="00BB44B0"/>
    <w:rsid w:val="00BC0E81"/>
    <w:rsid w:val="00BC0F61"/>
    <w:rsid w:val="00BC21E1"/>
    <w:rsid w:val="00BC4BC1"/>
    <w:rsid w:val="00BC4C13"/>
    <w:rsid w:val="00BC4D93"/>
    <w:rsid w:val="00BC5369"/>
    <w:rsid w:val="00BC7388"/>
    <w:rsid w:val="00BD1D9F"/>
    <w:rsid w:val="00BD1EFF"/>
    <w:rsid w:val="00BE3649"/>
    <w:rsid w:val="00BE3A2E"/>
    <w:rsid w:val="00BE4815"/>
    <w:rsid w:val="00BE6E33"/>
    <w:rsid w:val="00BF0553"/>
    <w:rsid w:val="00BF4C8F"/>
    <w:rsid w:val="00BF509A"/>
    <w:rsid w:val="00C0702B"/>
    <w:rsid w:val="00C1666D"/>
    <w:rsid w:val="00C16F31"/>
    <w:rsid w:val="00C24B82"/>
    <w:rsid w:val="00C25CF1"/>
    <w:rsid w:val="00C409EA"/>
    <w:rsid w:val="00C40C31"/>
    <w:rsid w:val="00C421DF"/>
    <w:rsid w:val="00C45483"/>
    <w:rsid w:val="00C5075E"/>
    <w:rsid w:val="00C540D3"/>
    <w:rsid w:val="00C54D01"/>
    <w:rsid w:val="00C5558A"/>
    <w:rsid w:val="00C65683"/>
    <w:rsid w:val="00C65889"/>
    <w:rsid w:val="00C66A44"/>
    <w:rsid w:val="00C67C2E"/>
    <w:rsid w:val="00C70DA2"/>
    <w:rsid w:val="00C71CF0"/>
    <w:rsid w:val="00C726F1"/>
    <w:rsid w:val="00C73BD9"/>
    <w:rsid w:val="00C778FA"/>
    <w:rsid w:val="00C84151"/>
    <w:rsid w:val="00C85261"/>
    <w:rsid w:val="00C92D1D"/>
    <w:rsid w:val="00C95FB5"/>
    <w:rsid w:val="00C979F4"/>
    <w:rsid w:val="00CA4809"/>
    <w:rsid w:val="00CA670D"/>
    <w:rsid w:val="00CA69A0"/>
    <w:rsid w:val="00CB42F0"/>
    <w:rsid w:val="00CB4A89"/>
    <w:rsid w:val="00CB6A5E"/>
    <w:rsid w:val="00CB77A7"/>
    <w:rsid w:val="00CC54F6"/>
    <w:rsid w:val="00CC6752"/>
    <w:rsid w:val="00CD389E"/>
    <w:rsid w:val="00CD3C62"/>
    <w:rsid w:val="00CE5D94"/>
    <w:rsid w:val="00CF7306"/>
    <w:rsid w:val="00D00904"/>
    <w:rsid w:val="00D03D7E"/>
    <w:rsid w:val="00D063FA"/>
    <w:rsid w:val="00D150B6"/>
    <w:rsid w:val="00D16082"/>
    <w:rsid w:val="00D20A47"/>
    <w:rsid w:val="00D23328"/>
    <w:rsid w:val="00D25EEF"/>
    <w:rsid w:val="00D27C99"/>
    <w:rsid w:val="00D32458"/>
    <w:rsid w:val="00D33B2A"/>
    <w:rsid w:val="00D33D80"/>
    <w:rsid w:val="00D37176"/>
    <w:rsid w:val="00D44426"/>
    <w:rsid w:val="00D529E4"/>
    <w:rsid w:val="00D52EEA"/>
    <w:rsid w:val="00D5338C"/>
    <w:rsid w:val="00D55DC6"/>
    <w:rsid w:val="00D55ED5"/>
    <w:rsid w:val="00D6609A"/>
    <w:rsid w:val="00D660CC"/>
    <w:rsid w:val="00D67183"/>
    <w:rsid w:val="00D709CC"/>
    <w:rsid w:val="00D74A63"/>
    <w:rsid w:val="00D74C6A"/>
    <w:rsid w:val="00D82F4C"/>
    <w:rsid w:val="00D83FE3"/>
    <w:rsid w:val="00D87AC1"/>
    <w:rsid w:val="00D9039D"/>
    <w:rsid w:val="00D90F1F"/>
    <w:rsid w:val="00D91E69"/>
    <w:rsid w:val="00D928C0"/>
    <w:rsid w:val="00D94448"/>
    <w:rsid w:val="00DA3382"/>
    <w:rsid w:val="00DA7206"/>
    <w:rsid w:val="00DA77DA"/>
    <w:rsid w:val="00DB0799"/>
    <w:rsid w:val="00DB18D7"/>
    <w:rsid w:val="00DB3FB2"/>
    <w:rsid w:val="00DB4D3E"/>
    <w:rsid w:val="00DB7FA5"/>
    <w:rsid w:val="00DC15BC"/>
    <w:rsid w:val="00DD00FD"/>
    <w:rsid w:val="00DD0BB6"/>
    <w:rsid w:val="00DD165A"/>
    <w:rsid w:val="00DD4B7B"/>
    <w:rsid w:val="00DD6CEF"/>
    <w:rsid w:val="00DE3399"/>
    <w:rsid w:val="00DE4B60"/>
    <w:rsid w:val="00DE727C"/>
    <w:rsid w:val="00DF06E5"/>
    <w:rsid w:val="00DF07EB"/>
    <w:rsid w:val="00DF4F90"/>
    <w:rsid w:val="00E00708"/>
    <w:rsid w:val="00E0118C"/>
    <w:rsid w:val="00E0565D"/>
    <w:rsid w:val="00E06E17"/>
    <w:rsid w:val="00E10595"/>
    <w:rsid w:val="00E10D7E"/>
    <w:rsid w:val="00E136E4"/>
    <w:rsid w:val="00E1785F"/>
    <w:rsid w:val="00E21A56"/>
    <w:rsid w:val="00E21A99"/>
    <w:rsid w:val="00E32163"/>
    <w:rsid w:val="00E325EC"/>
    <w:rsid w:val="00E32947"/>
    <w:rsid w:val="00E40658"/>
    <w:rsid w:val="00E406B5"/>
    <w:rsid w:val="00E41262"/>
    <w:rsid w:val="00E42C40"/>
    <w:rsid w:val="00E43D1B"/>
    <w:rsid w:val="00E4679E"/>
    <w:rsid w:val="00E5063B"/>
    <w:rsid w:val="00E52CAA"/>
    <w:rsid w:val="00E54FC6"/>
    <w:rsid w:val="00E60F30"/>
    <w:rsid w:val="00E65CDE"/>
    <w:rsid w:val="00E71A5C"/>
    <w:rsid w:val="00E74B66"/>
    <w:rsid w:val="00E81720"/>
    <w:rsid w:val="00E835B9"/>
    <w:rsid w:val="00E874A2"/>
    <w:rsid w:val="00E92EAF"/>
    <w:rsid w:val="00E96572"/>
    <w:rsid w:val="00E97703"/>
    <w:rsid w:val="00E97BC0"/>
    <w:rsid w:val="00EA6A2F"/>
    <w:rsid w:val="00EA784E"/>
    <w:rsid w:val="00EB2C30"/>
    <w:rsid w:val="00EB6BC8"/>
    <w:rsid w:val="00EB6D75"/>
    <w:rsid w:val="00EC1539"/>
    <w:rsid w:val="00EC188B"/>
    <w:rsid w:val="00EC5175"/>
    <w:rsid w:val="00EC5A4D"/>
    <w:rsid w:val="00ED33EF"/>
    <w:rsid w:val="00ED4954"/>
    <w:rsid w:val="00EF1CCF"/>
    <w:rsid w:val="00EF3383"/>
    <w:rsid w:val="00EF513B"/>
    <w:rsid w:val="00EF579E"/>
    <w:rsid w:val="00EF5E56"/>
    <w:rsid w:val="00EF600C"/>
    <w:rsid w:val="00EF7953"/>
    <w:rsid w:val="00F04224"/>
    <w:rsid w:val="00F044BC"/>
    <w:rsid w:val="00F05E06"/>
    <w:rsid w:val="00F06562"/>
    <w:rsid w:val="00F07566"/>
    <w:rsid w:val="00F1090F"/>
    <w:rsid w:val="00F1261C"/>
    <w:rsid w:val="00F16DA7"/>
    <w:rsid w:val="00F220AB"/>
    <w:rsid w:val="00F23CBB"/>
    <w:rsid w:val="00F24095"/>
    <w:rsid w:val="00F329E4"/>
    <w:rsid w:val="00F34417"/>
    <w:rsid w:val="00F34827"/>
    <w:rsid w:val="00F40847"/>
    <w:rsid w:val="00F40E7B"/>
    <w:rsid w:val="00F4197D"/>
    <w:rsid w:val="00F43522"/>
    <w:rsid w:val="00F4598A"/>
    <w:rsid w:val="00F45B88"/>
    <w:rsid w:val="00F475B0"/>
    <w:rsid w:val="00F50FF4"/>
    <w:rsid w:val="00F52164"/>
    <w:rsid w:val="00F52C65"/>
    <w:rsid w:val="00F5430D"/>
    <w:rsid w:val="00F55139"/>
    <w:rsid w:val="00F5537B"/>
    <w:rsid w:val="00F55FBB"/>
    <w:rsid w:val="00F61756"/>
    <w:rsid w:val="00F624B9"/>
    <w:rsid w:val="00F66374"/>
    <w:rsid w:val="00F66FB8"/>
    <w:rsid w:val="00F67B0F"/>
    <w:rsid w:val="00F70027"/>
    <w:rsid w:val="00F71847"/>
    <w:rsid w:val="00F74972"/>
    <w:rsid w:val="00F7799F"/>
    <w:rsid w:val="00F822B0"/>
    <w:rsid w:val="00F83B60"/>
    <w:rsid w:val="00F976BF"/>
    <w:rsid w:val="00F9779B"/>
    <w:rsid w:val="00FA308C"/>
    <w:rsid w:val="00FA373F"/>
    <w:rsid w:val="00FA6C88"/>
    <w:rsid w:val="00FA6D35"/>
    <w:rsid w:val="00FB1A45"/>
    <w:rsid w:val="00FB25D4"/>
    <w:rsid w:val="00FB4C1A"/>
    <w:rsid w:val="00FB5CD9"/>
    <w:rsid w:val="00FC35BF"/>
    <w:rsid w:val="00FE14AE"/>
    <w:rsid w:val="00FE1E0E"/>
    <w:rsid w:val="00FE3AC0"/>
    <w:rsid w:val="00FE3F1E"/>
    <w:rsid w:val="00FE53A6"/>
    <w:rsid w:val="00FE71BF"/>
    <w:rsid w:val="00FF1F10"/>
    <w:rsid w:val="00FF2B61"/>
    <w:rsid w:val="00FF2DC1"/>
    <w:rsid w:val="00FF51A9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E160D28-03F7-4ED8-90AF-723DEBDA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7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F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FDC"/>
  </w:style>
  <w:style w:type="paragraph" w:styleId="Pieddepage">
    <w:name w:val="footer"/>
    <w:basedOn w:val="Normal"/>
    <w:link w:val="PieddepageCar"/>
    <w:uiPriority w:val="99"/>
    <w:unhideWhenUsed/>
    <w:rsid w:val="00B52F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896F-B602-4663-B6D2-B404074A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Andrée-Anne Buteau</dc:creator>
  <cp:lastModifiedBy>Sharon Hackett</cp:lastModifiedBy>
  <cp:revision>2</cp:revision>
  <dcterms:created xsi:type="dcterms:W3CDTF">2019-04-18T20:11:00Z</dcterms:created>
  <dcterms:modified xsi:type="dcterms:W3CDTF">2019-04-18T20:11:00Z</dcterms:modified>
</cp:coreProperties>
</file>